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178FF" w14:textId="03DBC20F" w:rsidR="00032DC9" w:rsidRPr="006B35BE" w:rsidRDefault="008E1B3B" w:rsidP="00F608B1">
      <w:pPr>
        <w:spacing w:after="0" w:line="276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Szczecin</w:t>
      </w:r>
      <w:r w:rsidR="00A05932">
        <w:rPr>
          <w:rFonts w:ascii="Arial" w:hAnsi="Arial" w:cs="Arial"/>
          <w:bCs/>
          <w:sz w:val="20"/>
          <w:szCs w:val="20"/>
        </w:rPr>
        <w:t xml:space="preserve">, </w:t>
      </w:r>
      <w:r w:rsidR="00032DC9" w:rsidRPr="006B35BE">
        <w:rPr>
          <w:rFonts w:ascii="Arial" w:hAnsi="Arial" w:cs="Arial"/>
          <w:bCs/>
          <w:sz w:val="20"/>
          <w:szCs w:val="20"/>
        </w:rPr>
        <w:t>dn</w:t>
      </w:r>
      <w:r w:rsidR="00E02EF7">
        <w:rPr>
          <w:rFonts w:ascii="Arial" w:hAnsi="Arial" w:cs="Arial"/>
          <w:bCs/>
          <w:sz w:val="20"/>
          <w:szCs w:val="20"/>
        </w:rPr>
        <w:t xml:space="preserve">ia </w:t>
      </w:r>
      <w:r w:rsidR="00FF69FA">
        <w:rPr>
          <w:rFonts w:ascii="Arial" w:hAnsi="Arial" w:cs="Arial"/>
          <w:bCs/>
          <w:sz w:val="20"/>
          <w:szCs w:val="20"/>
        </w:rPr>
        <w:t>10</w:t>
      </w:r>
      <w:r w:rsidR="00283265">
        <w:rPr>
          <w:rFonts w:ascii="Arial" w:hAnsi="Arial" w:cs="Arial"/>
          <w:bCs/>
          <w:sz w:val="20"/>
          <w:szCs w:val="20"/>
        </w:rPr>
        <w:t>.</w:t>
      </w:r>
      <w:r w:rsidR="000D586C">
        <w:rPr>
          <w:rFonts w:ascii="Arial" w:hAnsi="Arial" w:cs="Arial"/>
          <w:bCs/>
          <w:sz w:val="20"/>
          <w:szCs w:val="20"/>
        </w:rPr>
        <w:t>0</w:t>
      </w:r>
      <w:r w:rsidR="00FF69FA">
        <w:rPr>
          <w:rFonts w:ascii="Arial" w:hAnsi="Arial" w:cs="Arial"/>
          <w:bCs/>
          <w:sz w:val="20"/>
          <w:szCs w:val="20"/>
        </w:rPr>
        <w:t>4</w:t>
      </w:r>
      <w:r w:rsidR="00930A18">
        <w:rPr>
          <w:rFonts w:ascii="Arial" w:hAnsi="Arial" w:cs="Arial"/>
          <w:bCs/>
          <w:sz w:val="20"/>
          <w:szCs w:val="20"/>
        </w:rPr>
        <w:t>.202</w:t>
      </w:r>
      <w:r w:rsidR="000D586C">
        <w:rPr>
          <w:rFonts w:ascii="Arial" w:hAnsi="Arial" w:cs="Arial"/>
          <w:bCs/>
          <w:sz w:val="20"/>
          <w:szCs w:val="20"/>
        </w:rPr>
        <w:t>5</w:t>
      </w:r>
      <w:r w:rsidR="00032DC9" w:rsidRPr="006B35BE">
        <w:rPr>
          <w:rFonts w:ascii="Arial" w:hAnsi="Arial" w:cs="Arial"/>
          <w:bCs/>
          <w:sz w:val="20"/>
          <w:szCs w:val="20"/>
        </w:rPr>
        <w:t xml:space="preserve"> r. </w:t>
      </w:r>
    </w:p>
    <w:p w14:paraId="1D9BA854" w14:textId="77777777" w:rsidR="00032DC9" w:rsidRPr="006B35BE" w:rsidRDefault="00032DC9" w:rsidP="00F608B1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7795623F" w14:textId="77777777" w:rsidR="00032DC9" w:rsidRPr="006B35BE" w:rsidRDefault="00032DC9" w:rsidP="00F608B1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8E712E2" w14:textId="2C3E2709" w:rsidR="00032DC9" w:rsidRPr="006B35BE" w:rsidRDefault="00032DC9" w:rsidP="00F608B1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B35BE">
        <w:rPr>
          <w:rFonts w:ascii="Arial" w:hAnsi="Arial" w:cs="Arial"/>
          <w:b/>
          <w:bCs/>
          <w:sz w:val="20"/>
          <w:szCs w:val="20"/>
        </w:rPr>
        <w:t xml:space="preserve">ZAPYTANIE OFERTOWE NR </w:t>
      </w:r>
      <w:r w:rsidR="002760BF">
        <w:rPr>
          <w:rFonts w:ascii="Arial" w:hAnsi="Arial" w:cs="Arial"/>
          <w:b/>
          <w:bCs/>
          <w:sz w:val="20"/>
          <w:szCs w:val="20"/>
        </w:rPr>
        <w:t>1</w:t>
      </w:r>
      <w:r w:rsidR="00C63BD1">
        <w:rPr>
          <w:rFonts w:ascii="Arial" w:hAnsi="Arial" w:cs="Arial"/>
          <w:b/>
          <w:bCs/>
          <w:sz w:val="20"/>
          <w:szCs w:val="20"/>
        </w:rPr>
        <w:t>4</w:t>
      </w:r>
      <w:r w:rsidR="00FF69FA">
        <w:rPr>
          <w:rFonts w:ascii="Arial" w:hAnsi="Arial" w:cs="Arial"/>
          <w:b/>
          <w:bCs/>
          <w:sz w:val="20"/>
          <w:szCs w:val="20"/>
        </w:rPr>
        <w:t>.1</w:t>
      </w:r>
      <w:r w:rsidRPr="006B35BE">
        <w:rPr>
          <w:rFonts w:ascii="Arial" w:hAnsi="Arial" w:cs="Arial"/>
          <w:b/>
          <w:bCs/>
          <w:sz w:val="20"/>
          <w:szCs w:val="20"/>
        </w:rPr>
        <w:t>/20</w:t>
      </w:r>
      <w:r w:rsidR="005A497B" w:rsidRPr="006B35BE">
        <w:rPr>
          <w:rFonts w:ascii="Arial" w:hAnsi="Arial" w:cs="Arial"/>
          <w:b/>
          <w:bCs/>
          <w:sz w:val="20"/>
          <w:szCs w:val="20"/>
        </w:rPr>
        <w:t>2</w:t>
      </w:r>
      <w:r w:rsidR="000D586C">
        <w:rPr>
          <w:rFonts w:ascii="Arial" w:hAnsi="Arial" w:cs="Arial"/>
          <w:b/>
          <w:bCs/>
          <w:sz w:val="20"/>
          <w:szCs w:val="20"/>
        </w:rPr>
        <w:t>5</w:t>
      </w:r>
    </w:p>
    <w:p w14:paraId="13CC35A8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p w14:paraId="1C33216F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  <w:r w:rsidRPr="006B35BE">
        <w:rPr>
          <w:sz w:val="20"/>
          <w:szCs w:val="20"/>
        </w:rPr>
        <w:t xml:space="preserve">1. </w:t>
      </w:r>
      <w:r w:rsidRPr="006B35BE">
        <w:rPr>
          <w:b/>
          <w:sz w:val="20"/>
          <w:szCs w:val="20"/>
        </w:rPr>
        <w:t xml:space="preserve">Nazwa, adres i dane teleadresowe Beneficjenta </w:t>
      </w:r>
    </w:p>
    <w:p w14:paraId="70966A06" w14:textId="77777777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D866EFD" w14:textId="77777777" w:rsidR="00520FD0" w:rsidRPr="00520FD0" w:rsidRDefault="00520FD0" w:rsidP="00520FD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20FD0">
        <w:rPr>
          <w:rFonts w:ascii="Arial" w:hAnsi="Arial" w:cs="Arial"/>
          <w:sz w:val="20"/>
          <w:szCs w:val="20"/>
        </w:rPr>
        <w:t>BART-POL Bartosz Schweitzer</w:t>
      </w:r>
    </w:p>
    <w:p w14:paraId="495CA6DE" w14:textId="77777777" w:rsidR="00520FD0" w:rsidRPr="00520FD0" w:rsidRDefault="00520FD0" w:rsidP="00520FD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20FD0">
        <w:rPr>
          <w:rFonts w:ascii="Arial" w:hAnsi="Arial" w:cs="Arial"/>
          <w:sz w:val="20"/>
          <w:szCs w:val="20"/>
        </w:rPr>
        <w:t xml:space="preserve">ul. Saperska 4, 72-344 </w:t>
      </w:r>
      <w:proofErr w:type="spellStart"/>
      <w:r w:rsidRPr="00520FD0">
        <w:rPr>
          <w:rFonts w:ascii="Arial" w:hAnsi="Arial" w:cs="Arial"/>
          <w:sz w:val="20"/>
          <w:szCs w:val="20"/>
        </w:rPr>
        <w:t>Rewal</w:t>
      </w:r>
      <w:proofErr w:type="spellEnd"/>
    </w:p>
    <w:p w14:paraId="39695E26" w14:textId="027A6D04" w:rsidR="00032DC9" w:rsidRDefault="00520FD0" w:rsidP="00520FD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20FD0">
        <w:rPr>
          <w:rFonts w:ascii="Arial" w:hAnsi="Arial" w:cs="Arial"/>
          <w:sz w:val="20"/>
          <w:szCs w:val="20"/>
        </w:rPr>
        <w:t>NIP 8571866895</w:t>
      </w:r>
    </w:p>
    <w:p w14:paraId="103BE942" w14:textId="77777777" w:rsidR="00520FD0" w:rsidRPr="006B35BE" w:rsidRDefault="00520FD0" w:rsidP="00520FD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E8C0CC4" w14:textId="77777777" w:rsidR="00741F15" w:rsidRPr="00741F15" w:rsidRDefault="00741F15" w:rsidP="00741F15">
      <w:pPr>
        <w:pStyle w:val="Default"/>
        <w:spacing w:line="276" w:lineRule="auto"/>
        <w:rPr>
          <w:color w:val="auto"/>
          <w:sz w:val="20"/>
          <w:szCs w:val="20"/>
        </w:rPr>
      </w:pPr>
      <w:r w:rsidRPr="00741F15">
        <w:rPr>
          <w:color w:val="auto"/>
          <w:sz w:val="20"/>
          <w:szCs w:val="20"/>
        </w:rPr>
        <w:t xml:space="preserve">Kontakt: </w:t>
      </w:r>
    </w:p>
    <w:p w14:paraId="7DD28228" w14:textId="77777777" w:rsidR="00741F15" w:rsidRDefault="00741F15" w:rsidP="00741F15">
      <w:pPr>
        <w:pStyle w:val="Default"/>
        <w:spacing w:line="276" w:lineRule="auto"/>
        <w:rPr>
          <w:color w:val="auto"/>
          <w:sz w:val="20"/>
          <w:szCs w:val="20"/>
        </w:rPr>
      </w:pPr>
      <w:r w:rsidRPr="00741F15">
        <w:rPr>
          <w:color w:val="auto"/>
          <w:sz w:val="20"/>
          <w:szCs w:val="20"/>
        </w:rPr>
        <w:t xml:space="preserve">Komunikacja z Zamawiającym musi odbywać się za pośrednictwem portalu Baza Konkurencyjności </w:t>
      </w:r>
    </w:p>
    <w:p w14:paraId="529C230B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p w14:paraId="4AF92FDE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  <w:r w:rsidRPr="006B35BE">
        <w:rPr>
          <w:sz w:val="20"/>
          <w:szCs w:val="20"/>
        </w:rPr>
        <w:t xml:space="preserve">2. </w:t>
      </w:r>
      <w:r w:rsidRPr="006B35BE">
        <w:rPr>
          <w:b/>
          <w:sz w:val="20"/>
          <w:szCs w:val="20"/>
        </w:rPr>
        <w:t>Opis przedmiotu zamówienia</w:t>
      </w:r>
    </w:p>
    <w:p w14:paraId="54AE2D71" w14:textId="77777777" w:rsidR="00032DC9" w:rsidRDefault="00032DC9" w:rsidP="00F608B1">
      <w:pPr>
        <w:pStyle w:val="Default"/>
        <w:spacing w:line="276" w:lineRule="auto"/>
        <w:jc w:val="both"/>
        <w:rPr>
          <w:sz w:val="20"/>
          <w:szCs w:val="20"/>
        </w:rPr>
      </w:pPr>
    </w:p>
    <w:p w14:paraId="43CD850F" w14:textId="7670903A" w:rsidR="00FF69FA" w:rsidRPr="00FF69FA" w:rsidRDefault="00FF69FA" w:rsidP="00F608B1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 w:rsidRPr="00FF69FA">
        <w:rPr>
          <w:b/>
          <w:bCs/>
          <w:sz w:val="20"/>
          <w:szCs w:val="20"/>
        </w:rPr>
        <w:t>UWAGA</w:t>
      </w:r>
    </w:p>
    <w:p w14:paraId="26BF6C15" w14:textId="77777777" w:rsidR="00FF69FA" w:rsidRDefault="00FF69FA" w:rsidP="00FF69FA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Zamawiający nie posiada projektu budowlanego ani wykonawczego, gdyż przedmiot Zamówienia nie wymaga pozwolenia na budowę. Ze względu na specyficzne uwarunkowania instalacji (różne połacie dachu, obecność kominów i innych przeszkód na dachu, wysokość budynku, konieczność ukrycia okablowania instalacji, sposób zagospodarowania terenu itp.) Wymaga</w:t>
      </w:r>
      <w:r>
        <w:rPr>
          <w:b/>
          <w:bCs/>
          <w:color w:val="FF0000"/>
          <w:sz w:val="20"/>
          <w:szCs w:val="20"/>
        </w:rPr>
        <w:t xml:space="preserve"> </w:t>
      </w:r>
      <w:r>
        <w:rPr>
          <w:sz w:val="20"/>
          <w:szCs w:val="20"/>
        </w:rPr>
        <w:t xml:space="preserve">się, aby celem złożenia poprawnej oferty, oferent dokonał wizji lokalnej, celem zapoznania się z uwarunkowaniami wykonania Zamówienia, gdyż Zamawiający nie przewiduje udzielania Zamówień dodatkowych i nie będzie ponosił odpowiedzialności za niedoszacowanie wartości przedmiotu Zamówienia. </w:t>
      </w:r>
    </w:p>
    <w:p w14:paraId="18A22092" w14:textId="77777777" w:rsidR="00FF69FA" w:rsidRDefault="00FF69FA" w:rsidP="00FF69FA">
      <w:pPr>
        <w:pStyle w:val="Default"/>
        <w:spacing w:line="276" w:lineRule="auto"/>
        <w:jc w:val="both"/>
        <w:rPr>
          <w:sz w:val="20"/>
          <w:szCs w:val="20"/>
        </w:rPr>
      </w:pPr>
    </w:p>
    <w:p w14:paraId="1EC84AB2" w14:textId="49E173FF" w:rsidR="00FF69FA" w:rsidRPr="00FF69FA" w:rsidRDefault="00FF69FA" w:rsidP="00FF69FA">
      <w:pPr>
        <w:pStyle w:val="Default"/>
        <w:spacing w:line="276" w:lineRule="auto"/>
        <w:jc w:val="both"/>
        <w:rPr>
          <w:b/>
          <w:bCs/>
          <w:color w:val="auto"/>
          <w:sz w:val="20"/>
          <w:szCs w:val="20"/>
        </w:rPr>
      </w:pPr>
      <w:r w:rsidRPr="00FF69FA">
        <w:rPr>
          <w:b/>
          <w:bCs/>
          <w:color w:val="auto"/>
          <w:sz w:val="20"/>
          <w:szCs w:val="20"/>
        </w:rPr>
        <w:t xml:space="preserve">Wymagana wizja lokalna przed złożeniem oferty w terminie: </w:t>
      </w:r>
      <w:r w:rsidR="00BD494D">
        <w:rPr>
          <w:b/>
          <w:bCs/>
          <w:color w:val="auto"/>
          <w:sz w:val="20"/>
          <w:szCs w:val="20"/>
        </w:rPr>
        <w:t>17</w:t>
      </w:r>
      <w:r w:rsidRPr="00FF69FA">
        <w:rPr>
          <w:b/>
          <w:bCs/>
          <w:color w:val="auto"/>
          <w:sz w:val="20"/>
          <w:szCs w:val="20"/>
        </w:rPr>
        <w:t xml:space="preserve">.04.2025 </w:t>
      </w:r>
      <w:r>
        <w:rPr>
          <w:b/>
          <w:bCs/>
          <w:color w:val="auto"/>
          <w:sz w:val="20"/>
          <w:szCs w:val="20"/>
        </w:rPr>
        <w:t>lub</w:t>
      </w:r>
      <w:r w:rsidRPr="00FF69FA">
        <w:rPr>
          <w:b/>
          <w:bCs/>
          <w:color w:val="auto"/>
          <w:sz w:val="20"/>
          <w:szCs w:val="20"/>
        </w:rPr>
        <w:t xml:space="preserve"> </w:t>
      </w:r>
      <w:r w:rsidR="00BD494D">
        <w:rPr>
          <w:b/>
          <w:bCs/>
          <w:color w:val="auto"/>
          <w:sz w:val="20"/>
          <w:szCs w:val="20"/>
        </w:rPr>
        <w:t>24</w:t>
      </w:r>
      <w:r w:rsidRPr="00FF69FA">
        <w:rPr>
          <w:b/>
          <w:bCs/>
          <w:color w:val="auto"/>
          <w:sz w:val="20"/>
          <w:szCs w:val="20"/>
        </w:rPr>
        <w:t xml:space="preserve">.04.2025 po wcześniejszym zgłoszeniu chęci udziału i ustaleniu godziny. Zgłoszenie udziału w wizji lokalnej: kontakt z Bartosz Schweitzer, tel. +48 660694857. </w:t>
      </w:r>
    </w:p>
    <w:p w14:paraId="5FEC89A6" w14:textId="77777777" w:rsidR="00FF69FA" w:rsidRDefault="00FF69FA" w:rsidP="00F608B1">
      <w:pPr>
        <w:pStyle w:val="Default"/>
        <w:spacing w:line="276" w:lineRule="auto"/>
        <w:jc w:val="both"/>
        <w:rPr>
          <w:sz w:val="20"/>
          <w:szCs w:val="20"/>
        </w:rPr>
      </w:pPr>
    </w:p>
    <w:p w14:paraId="69BFE3E4" w14:textId="77777777" w:rsidR="00FF69FA" w:rsidRDefault="00FF69FA" w:rsidP="00FF69FA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trakcie wizji lokalnej oferenci będą mieli możliwość samodzielnie ocenić zakres koniecznych prac do wykonania, ocenić jakość konstrukcji i pokrycia dachu, a tym samym rozplanować ułożenie paneli fotowoltaicznych oraz zapoznać się z zakresem koniecznych przeróbek do wykonania (np. kominów wentylacyjnych). Podczas wizji lokalnej będzie możliwość wejścia na dach oraz zostaną udostępnione wszystkie pomieszczenia, w których będą wykonywane prace budowlane i instalacyjne, a zainteresowani Wykonawcy mogą przybyć na wizję lokalną z dowolną liczbą osób potrzebną do przygotowania prawidłowej oferty. </w:t>
      </w:r>
    </w:p>
    <w:p w14:paraId="0196990B" w14:textId="77777777" w:rsidR="00FF69FA" w:rsidRDefault="00FF69FA" w:rsidP="00FF69FA">
      <w:pPr>
        <w:pStyle w:val="Default"/>
        <w:spacing w:line="276" w:lineRule="auto"/>
        <w:jc w:val="both"/>
        <w:rPr>
          <w:sz w:val="20"/>
          <w:szCs w:val="20"/>
        </w:rPr>
      </w:pPr>
    </w:p>
    <w:p w14:paraId="0979EE1A" w14:textId="77777777" w:rsidR="00FF69FA" w:rsidRDefault="00FF69FA" w:rsidP="00FF69FA">
      <w:pPr>
        <w:pStyle w:val="Default"/>
        <w:spacing w:line="276" w:lineRule="auto"/>
        <w:jc w:val="both"/>
      </w:pPr>
      <w:r>
        <w:rPr>
          <w:sz w:val="20"/>
          <w:szCs w:val="20"/>
        </w:rPr>
        <w:t xml:space="preserve">Brak wizji lokalnej będzie skutkować odrzuceniem oferty ze względu na brak możliwości rzetelnej wyceny pełnego zakresu prac koniecznych do prawidłowego wykonania Zamówienia. </w:t>
      </w:r>
    </w:p>
    <w:p w14:paraId="25B00A47" w14:textId="77777777" w:rsidR="00FF69FA" w:rsidRDefault="00FF69FA" w:rsidP="00FF69FA">
      <w:pPr>
        <w:pStyle w:val="Default"/>
        <w:spacing w:line="276" w:lineRule="auto"/>
        <w:jc w:val="both"/>
        <w:rPr>
          <w:sz w:val="20"/>
          <w:szCs w:val="20"/>
        </w:rPr>
      </w:pPr>
    </w:p>
    <w:p w14:paraId="6D8718EC" w14:textId="77777777" w:rsidR="00FF69FA" w:rsidRDefault="00FF69FA" w:rsidP="00FF69FA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Oferta musi być złożona na formularzu składania ofert, będącym Załącznikiem nr 4 do niniejszego zapytania. Niedołączenie w bazie konkurencyjności formularza ofert skutkuje bezwzględnym odrzuceniem oferty ze względu na brak możliwości oceny, jaka cena została podana przy składaniu ofert (netto czy brutto). </w:t>
      </w:r>
    </w:p>
    <w:p w14:paraId="2A2287DC" w14:textId="77777777" w:rsidR="00FF69FA" w:rsidRPr="006B35BE" w:rsidRDefault="00FF69FA" w:rsidP="00F608B1">
      <w:pPr>
        <w:pStyle w:val="Default"/>
        <w:spacing w:line="276" w:lineRule="auto"/>
        <w:jc w:val="both"/>
        <w:rPr>
          <w:sz w:val="20"/>
          <w:szCs w:val="20"/>
        </w:rPr>
      </w:pPr>
    </w:p>
    <w:p w14:paraId="79B95F85" w14:textId="17EF1F52" w:rsidR="00FF69FA" w:rsidRDefault="00032DC9" w:rsidP="002527F3">
      <w:pPr>
        <w:pStyle w:val="Default"/>
        <w:spacing w:line="276" w:lineRule="auto"/>
        <w:jc w:val="both"/>
        <w:rPr>
          <w:sz w:val="20"/>
          <w:szCs w:val="20"/>
        </w:rPr>
      </w:pPr>
      <w:r w:rsidRPr="00207956">
        <w:rPr>
          <w:sz w:val="20"/>
          <w:szCs w:val="20"/>
        </w:rPr>
        <w:t xml:space="preserve">Przedmiotem zamówienia </w:t>
      </w:r>
      <w:r w:rsidR="005409DA" w:rsidRPr="00207956">
        <w:rPr>
          <w:sz w:val="20"/>
          <w:szCs w:val="20"/>
        </w:rPr>
        <w:t xml:space="preserve">jest </w:t>
      </w:r>
      <w:r w:rsidR="00E87324">
        <w:rPr>
          <w:sz w:val="20"/>
          <w:szCs w:val="20"/>
        </w:rPr>
        <w:t xml:space="preserve">dostawa i </w:t>
      </w:r>
      <w:r w:rsidR="00C63BD1">
        <w:rPr>
          <w:sz w:val="20"/>
          <w:szCs w:val="20"/>
        </w:rPr>
        <w:t xml:space="preserve">montaż </w:t>
      </w:r>
      <w:r w:rsidR="00C63BD1" w:rsidRPr="00C266F2">
        <w:rPr>
          <w:sz w:val="20"/>
          <w:szCs w:val="20"/>
        </w:rPr>
        <w:t>instalacj</w:t>
      </w:r>
      <w:r w:rsidR="00C63BD1">
        <w:rPr>
          <w:sz w:val="20"/>
          <w:szCs w:val="20"/>
        </w:rPr>
        <w:t>i</w:t>
      </w:r>
      <w:r w:rsidR="00C63BD1" w:rsidRPr="00C266F2">
        <w:rPr>
          <w:sz w:val="20"/>
          <w:szCs w:val="20"/>
        </w:rPr>
        <w:t xml:space="preserve"> fotowoltaiczn</w:t>
      </w:r>
      <w:r w:rsidR="00C63BD1">
        <w:rPr>
          <w:sz w:val="20"/>
          <w:szCs w:val="20"/>
        </w:rPr>
        <w:t xml:space="preserve">ej o mocy 19,2 kW (maksymalna różnica +0,2kW) </w:t>
      </w:r>
      <w:r w:rsidR="00C63BD1" w:rsidRPr="00C266F2">
        <w:rPr>
          <w:sz w:val="20"/>
          <w:szCs w:val="20"/>
        </w:rPr>
        <w:t>montowan</w:t>
      </w:r>
      <w:r w:rsidR="00C63BD1">
        <w:rPr>
          <w:sz w:val="20"/>
          <w:szCs w:val="20"/>
        </w:rPr>
        <w:t xml:space="preserve">ej </w:t>
      </w:r>
      <w:r w:rsidR="00C63BD1" w:rsidRPr="00C63BD1">
        <w:rPr>
          <w:sz w:val="20"/>
          <w:szCs w:val="20"/>
        </w:rPr>
        <w:t>na dachu budynku</w:t>
      </w:r>
      <w:r w:rsidR="00FF69FA">
        <w:rPr>
          <w:sz w:val="20"/>
          <w:szCs w:val="20"/>
        </w:rPr>
        <w:t xml:space="preserve"> </w:t>
      </w:r>
      <w:r w:rsidR="00FF69FA" w:rsidRPr="00FF69FA">
        <w:rPr>
          <w:sz w:val="20"/>
          <w:szCs w:val="20"/>
        </w:rPr>
        <w:t>wraz ze wszystkimi koniecznymi do prawidłowej instalacji pracami towarzyszącymi, montowanej na dachu budynku w którym mieści się restauracja</w:t>
      </w:r>
      <w:r w:rsidR="00FF69FA">
        <w:rPr>
          <w:sz w:val="20"/>
          <w:szCs w:val="20"/>
        </w:rPr>
        <w:t>:</w:t>
      </w:r>
    </w:p>
    <w:p w14:paraId="12DCF8FC" w14:textId="77777777" w:rsidR="00FF69FA" w:rsidRDefault="00FF69FA" w:rsidP="00FF69FA">
      <w:pPr>
        <w:pStyle w:val="Default"/>
        <w:numPr>
          <w:ilvl w:val="0"/>
          <w:numId w:val="42"/>
        </w:numPr>
        <w:suppressAutoHyphens/>
        <w:autoSpaceDE/>
        <w:autoSpaceDN/>
        <w:adjustRightInd/>
        <w:spacing w:line="276" w:lineRule="auto"/>
        <w:jc w:val="both"/>
        <w:rPr>
          <w:color w:val="auto"/>
          <w:sz w:val="20"/>
          <w:szCs w:val="20"/>
        </w:rPr>
      </w:pPr>
      <w:r w:rsidRPr="00FF69FA">
        <w:rPr>
          <w:color w:val="auto"/>
          <w:sz w:val="20"/>
          <w:szCs w:val="20"/>
        </w:rPr>
        <w:t>pokrycie dachu wykonane z papy oraz dachówki ceramicznej (część dachu jest płaska pokryta papą, część dachu jest ze spadkiem pokryta dachówką ceramiczną)</w:t>
      </w:r>
    </w:p>
    <w:p w14:paraId="6DFB1C5A" w14:textId="77777777" w:rsidR="00FF69FA" w:rsidRPr="00FF69FA" w:rsidRDefault="00FF69FA" w:rsidP="00FF69FA">
      <w:pPr>
        <w:pStyle w:val="Akapitzlist"/>
        <w:numPr>
          <w:ilvl w:val="0"/>
          <w:numId w:val="42"/>
        </w:numPr>
        <w:rPr>
          <w:rFonts w:ascii="Arial" w:hAnsi="Arial" w:cs="Arial"/>
          <w:sz w:val="20"/>
          <w:szCs w:val="20"/>
        </w:rPr>
      </w:pPr>
      <w:r w:rsidRPr="00FF69FA">
        <w:rPr>
          <w:rFonts w:ascii="Arial" w:hAnsi="Arial" w:cs="Arial"/>
          <w:sz w:val="20"/>
          <w:szCs w:val="20"/>
        </w:rPr>
        <w:t xml:space="preserve">na dachu są obecnie zamontowane kominki wentylacyjne, które w zależności od sposobu instalacji paneli wymagają wymiany na elementy niekolidujące z instalacją fotowoltaiczną np. </w:t>
      </w:r>
      <w:r w:rsidRPr="00FF69FA">
        <w:rPr>
          <w:rFonts w:ascii="Arial" w:hAnsi="Arial" w:cs="Arial"/>
          <w:sz w:val="20"/>
          <w:szCs w:val="20"/>
        </w:rPr>
        <w:lastRenderedPageBreak/>
        <w:t xml:space="preserve">płaskie – do oceny przez Wykonawcę liczba oraz rodzaj – będzie można to ocenić podczas wizji lokalnej. </w:t>
      </w:r>
    </w:p>
    <w:p w14:paraId="4C196CFE" w14:textId="77777777" w:rsidR="00FF69FA" w:rsidRDefault="00FF69FA" w:rsidP="00FF69FA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Instalacja o parametrach i warunkach montażu jak poniżej</w:t>
      </w:r>
    </w:p>
    <w:p w14:paraId="21A8A328" w14:textId="77777777" w:rsidR="00C63BD1" w:rsidRP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>moc instalacji 19,2 kW (maksymalna różnica + 0,2 kW)</w:t>
      </w:r>
    </w:p>
    <w:p w14:paraId="5D880421" w14:textId="77777777" w:rsidR="00C63BD1" w:rsidRP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>montaż maksymalnie 44 paneli o standardowym wymiarze  (wymiar maksymalny 180x115 cm, ograniczenie ze względu na powierzchnię dachu)</w:t>
      </w:r>
    </w:p>
    <w:p w14:paraId="46135495" w14:textId="77777777" w:rsidR="00C63BD1" w:rsidRP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 xml:space="preserve">panele </w:t>
      </w:r>
      <w:proofErr w:type="spellStart"/>
      <w:r w:rsidRPr="00C63BD1">
        <w:rPr>
          <w:sz w:val="20"/>
          <w:szCs w:val="20"/>
        </w:rPr>
        <w:t>full</w:t>
      </w:r>
      <w:proofErr w:type="spellEnd"/>
      <w:r w:rsidRPr="00C63BD1">
        <w:rPr>
          <w:sz w:val="20"/>
          <w:szCs w:val="20"/>
        </w:rPr>
        <w:t xml:space="preserve"> </w:t>
      </w:r>
      <w:proofErr w:type="spellStart"/>
      <w:r w:rsidRPr="00C63BD1">
        <w:rPr>
          <w:sz w:val="20"/>
          <w:szCs w:val="20"/>
        </w:rPr>
        <w:t>black</w:t>
      </w:r>
      <w:proofErr w:type="spellEnd"/>
    </w:p>
    <w:p w14:paraId="6EA0B5DD" w14:textId="77777777" w:rsid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>każdy panel z osobnym optymalizatorem mocy, zapewniające pełną optymalizację, optymalizatory tej samej marki co producent falownika</w:t>
      </w:r>
    </w:p>
    <w:p w14:paraId="237ACC63" w14:textId="2E1E7A09" w:rsidR="00FF69FA" w:rsidRPr="00FF69FA" w:rsidRDefault="00FF69FA" w:rsidP="00FF69FA">
      <w:pPr>
        <w:pStyle w:val="Akapitzlist"/>
        <w:numPr>
          <w:ilvl w:val="0"/>
          <w:numId w:val="40"/>
        </w:numPr>
        <w:rPr>
          <w:rFonts w:ascii="Arial" w:hAnsi="Arial" w:cs="Arial"/>
          <w:color w:val="000000"/>
          <w:sz w:val="20"/>
          <w:szCs w:val="20"/>
        </w:rPr>
      </w:pPr>
      <w:r w:rsidRPr="00FF69FA">
        <w:rPr>
          <w:rFonts w:ascii="Arial" w:hAnsi="Arial" w:cs="Arial"/>
          <w:color w:val="000000"/>
          <w:sz w:val="20"/>
          <w:szCs w:val="20"/>
        </w:rPr>
        <w:t xml:space="preserve">na płaskiej części dachu pokrytej papą montaż bezinwazyjny oraz </w:t>
      </w:r>
      <w:proofErr w:type="spellStart"/>
      <w:r w:rsidRPr="00FF69FA">
        <w:rPr>
          <w:rFonts w:ascii="Arial" w:hAnsi="Arial" w:cs="Arial"/>
          <w:color w:val="000000"/>
          <w:sz w:val="20"/>
          <w:szCs w:val="20"/>
        </w:rPr>
        <w:t>bezbalastowy</w:t>
      </w:r>
      <w:proofErr w:type="spellEnd"/>
      <w:r w:rsidRPr="00FF69F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66DC20B" w14:textId="77777777" w:rsidR="00C63BD1" w:rsidRP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>falownik hybrydowy o mocy 20 kW z możliwością podłączenia banku energii oraz możliwością sterowania mocą bierną, maksymalna sprawność minimum 98,3%, minimalna ochrona IP 66, maksymalne napięcie wejściowe 1100 V (dopuszczalna różnica +/- 2%)</w:t>
      </w:r>
    </w:p>
    <w:p w14:paraId="5BB9E30E" w14:textId="77777777" w:rsid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>wszystkie elementy instalacji należy wykonać w sposób estetyczny, okablowanie ukryte, a uszkodzenia naprawione przed zakończeniem umowy</w:t>
      </w:r>
    </w:p>
    <w:p w14:paraId="6A5A1146" w14:textId="537F565E" w:rsidR="00FF69FA" w:rsidRPr="00FF69FA" w:rsidRDefault="00FF69FA" w:rsidP="00FF69FA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FF69FA">
        <w:rPr>
          <w:sz w:val="20"/>
          <w:szCs w:val="20"/>
        </w:rPr>
        <w:t>przy wykopie prace brukarskie rozebranie kostki chodnikowej oraz ponowne jej ułożenie oraz ubicie gruntu</w:t>
      </w:r>
      <w:r>
        <w:rPr>
          <w:sz w:val="20"/>
          <w:szCs w:val="20"/>
        </w:rPr>
        <w:t xml:space="preserve">, </w:t>
      </w:r>
    </w:p>
    <w:p w14:paraId="463E7B2E" w14:textId="57213EB2" w:rsidR="00FF69FA" w:rsidRPr="00FF69FA" w:rsidRDefault="00FF69FA" w:rsidP="00FF69FA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FF69FA">
        <w:rPr>
          <w:sz w:val="20"/>
          <w:szCs w:val="20"/>
        </w:rPr>
        <w:t>Podłączenie instalacji do skrzynki energetycznej, która znajduje się przy granicy działki. (wykop nie może być realizowany maszynowo, z powodu ryzyka uszkodzenia innych mediów jak rury gazowe czy inne przyłącza np.: elektryczne)</w:t>
      </w:r>
    </w:p>
    <w:p w14:paraId="05487FBC" w14:textId="67846690" w:rsidR="00C63BD1" w:rsidRP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>wykonawca ponosi bezwarunkową odpowiedzialność za wszystkie uszkodzenia pokrycia dachowego</w:t>
      </w:r>
      <w:r w:rsidR="00FF69FA">
        <w:rPr>
          <w:sz w:val="20"/>
          <w:szCs w:val="20"/>
        </w:rPr>
        <w:t xml:space="preserve">, </w:t>
      </w:r>
      <w:r w:rsidRPr="00C63BD1">
        <w:rPr>
          <w:sz w:val="20"/>
          <w:szCs w:val="20"/>
        </w:rPr>
        <w:t>elewacji</w:t>
      </w:r>
      <w:r w:rsidR="00FF69FA">
        <w:rPr>
          <w:sz w:val="20"/>
          <w:szCs w:val="20"/>
        </w:rPr>
        <w:t xml:space="preserve"> oraz uszkodzenia przy pracach gruntowych (wykopy)</w:t>
      </w:r>
    </w:p>
    <w:p w14:paraId="7D4D874C" w14:textId="77777777" w:rsidR="00FF69FA" w:rsidRDefault="00FF69FA" w:rsidP="00FF69FA">
      <w:pPr>
        <w:pStyle w:val="Default"/>
        <w:numPr>
          <w:ilvl w:val="0"/>
          <w:numId w:val="40"/>
        </w:numPr>
        <w:suppressAutoHyphens/>
        <w:autoSpaceDE/>
        <w:autoSpaceDN/>
        <w:adjustRightInd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oferta musi zawierać wszelkie koszty związane z wykonaniem umowy bezpośrednie i pośrednie, choćby nie zostały wprost wymienione w zapytaniu i/lub ofercie, a w szczególności: </w:t>
      </w:r>
    </w:p>
    <w:p w14:paraId="224C7A94" w14:textId="77777777" w:rsidR="00FF69FA" w:rsidRDefault="00FF69FA" w:rsidP="00FF69FA">
      <w:pPr>
        <w:pStyle w:val="Default"/>
        <w:numPr>
          <w:ilvl w:val="1"/>
          <w:numId w:val="40"/>
        </w:numPr>
        <w:suppressAutoHyphens/>
        <w:autoSpaceDE/>
        <w:autoSpaceDN/>
        <w:adjustRightInd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dostawa, </w:t>
      </w:r>
    </w:p>
    <w:p w14:paraId="6B073EEE" w14:textId="77777777" w:rsidR="00FF69FA" w:rsidRPr="00FF69FA" w:rsidRDefault="00FF69FA" w:rsidP="00FF69FA">
      <w:pPr>
        <w:pStyle w:val="Default"/>
        <w:numPr>
          <w:ilvl w:val="1"/>
          <w:numId w:val="40"/>
        </w:numPr>
        <w:suppressAutoHyphens/>
        <w:autoSpaceDE/>
        <w:autoSpaceDN/>
        <w:adjustRightInd/>
        <w:spacing w:line="276" w:lineRule="auto"/>
        <w:jc w:val="both"/>
        <w:rPr>
          <w:color w:val="auto"/>
          <w:sz w:val="20"/>
          <w:szCs w:val="20"/>
        </w:rPr>
      </w:pPr>
      <w:r>
        <w:rPr>
          <w:sz w:val="20"/>
          <w:szCs w:val="20"/>
        </w:rPr>
        <w:t xml:space="preserve">transport pionowy z montażem – wszystkie elementy instalacji muszą być transportowane </w:t>
      </w:r>
      <w:r w:rsidRPr="00FF69FA">
        <w:rPr>
          <w:color w:val="auto"/>
          <w:sz w:val="20"/>
          <w:szCs w:val="20"/>
        </w:rPr>
        <w:t>na dach z zewnątrz budynku, nie ma możliwości wniesienia elementów instalacji wewnątrz budynku, ze względu na to że restauracja w trakcie prac będzie otwarta dla gości,</w:t>
      </w:r>
    </w:p>
    <w:p w14:paraId="10060F06" w14:textId="77777777" w:rsidR="00FF69FA" w:rsidRPr="00FF69FA" w:rsidRDefault="00FF69FA" w:rsidP="00FF69FA">
      <w:pPr>
        <w:pStyle w:val="Default"/>
        <w:numPr>
          <w:ilvl w:val="1"/>
          <w:numId w:val="40"/>
        </w:numPr>
        <w:suppressAutoHyphens/>
        <w:autoSpaceDE/>
        <w:autoSpaceDN/>
        <w:adjustRightInd/>
        <w:spacing w:line="276" w:lineRule="auto"/>
        <w:jc w:val="both"/>
        <w:rPr>
          <w:color w:val="auto"/>
          <w:sz w:val="20"/>
          <w:szCs w:val="20"/>
        </w:rPr>
      </w:pPr>
      <w:r w:rsidRPr="00FF69FA">
        <w:rPr>
          <w:color w:val="auto"/>
          <w:sz w:val="20"/>
          <w:szCs w:val="20"/>
        </w:rPr>
        <w:t xml:space="preserve">konstrukcje, </w:t>
      </w:r>
    </w:p>
    <w:p w14:paraId="537B15A5" w14:textId="77777777" w:rsidR="00FF69FA" w:rsidRDefault="00FF69FA" w:rsidP="00FF69FA">
      <w:pPr>
        <w:pStyle w:val="Default"/>
        <w:numPr>
          <w:ilvl w:val="1"/>
          <w:numId w:val="40"/>
        </w:numPr>
        <w:suppressAutoHyphens/>
        <w:autoSpaceDE/>
        <w:autoSpaceDN/>
        <w:adjustRightInd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wszelkie zabezpieczenia antyprzepięciowe, </w:t>
      </w:r>
    </w:p>
    <w:p w14:paraId="33FA4B2F" w14:textId="77777777" w:rsidR="00FF69FA" w:rsidRDefault="00FF69FA" w:rsidP="00FF69FA">
      <w:pPr>
        <w:pStyle w:val="Default"/>
        <w:numPr>
          <w:ilvl w:val="1"/>
          <w:numId w:val="40"/>
        </w:numPr>
        <w:suppressAutoHyphens/>
        <w:autoSpaceDE/>
        <w:autoSpaceDN/>
        <w:adjustRightInd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wszelkie niezbędne przeróbki instalacji wywiewnych - kominki dachowe,</w:t>
      </w:r>
    </w:p>
    <w:p w14:paraId="242327A9" w14:textId="77777777" w:rsidR="00FF69FA" w:rsidRDefault="00FF69FA" w:rsidP="00FF69FA">
      <w:pPr>
        <w:pStyle w:val="Default"/>
        <w:numPr>
          <w:ilvl w:val="1"/>
          <w:numId w:val="40"/>
        </w:numPr>
        <w:suppressAutoHyphens/>
        <w:autoSpaceDE/>
        <w:autoSpaceDN/>
        <w:adjustRightInd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okablowanie, ewentualne konieczne wzmocnienie pokrycia dachowego i jego uszczelnienie, </w:t>
      </w:r>
    </w:p>
    <w:p w14:paraId="73B55336" w14:textId="26D23B37" w:rsidR="00FF69FA" w:rsidRPr="00FF69FA" w:rsidRDefault="00FF69FA" w:rsidP="00FF69FA">
      <w:pPr>
        <w:pStyle w:val="Default"/>
        <w:numPr>
          <w:ilvl w:val="1"/>
          <w:numId w:val="40"/>
        </w:numPr>
        <w:suppressAutoHyphens/>
        <w:autoSpaceDE/>
        <w:autoSpaceDN/>
        <w:adjustRightInd/>
        <w:spacing w:line="276" w:lineRule="auto"/>
        <w:jc w:val="both"/>
        <w:rPr>
          <w:color w:val="auto"/>
          <w:sz w:val="20"/>
          <w:szCs w:val="20"/>
        </w:rPr>
      </w:pPr>
      <w:r w:rsidRPr="00FF69FA">
        <w:rPr>
          <w:color w:val="auto"/>
          <w:sz w:val="20"/>
          <w:szCs w:val="20"/>
        </w:rPr>
        <w:t>prace budowlane związane z ukryciem okablowania (malowanie, szpachlowanie,</w:t>
      </w:r>
      <w:r w:rsidRPr="00FF69FA">
        <w:rPr>
          <w:color w:val="auto"/>
          <w:sz w:val="20"/>
          <w:szCs w:val="20"/>
        </w:rPr>
        <w:t xml:space="preserve"> </w:t>
      </w:r>
      <w:r w:rsidRPr="00FF69FA">
        <w:rPr>
          <w:color w:val="auto"/>
          <w:sz w:val="20"/>
          <w:szCs w:val="20"/>
        </w:rPr>
        <w:t xml:space="preserve">rozebranie kostki chodnikowej oraz wykopy itp. – do oceny w trakcie wizji lokalnej), </w:t>
      </w:r>
    </w:p>
    <w:p w14:paraId="0E463023" w14:textId="77777777" w:rsidR="00FF69FA" w:rsidRDefault="00FF69FA" w:rsidP="00FF69FA">
      <w:pPr>
        <w:pStyle w:val="Default"/>
        <w:numPr>
          <w:ilvl w:val="1"/>
          <w:numId w:val="40"/>
        </w:numPr>
        <w:suppressAutoHyphens/>
        <w:autoSpaceDE/>
        <w:autoSpaceDN/>
        <w:adjustRightInd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przygotowanie dokumentacji i zgłoszenie instalacji itp. </w:t>
      </w:r>
    </w:p>
    <w:p w14:paraId="74C10F23" w14:textId="77777777" w:rsidR="00C63BD1" w:rsidRP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>Gwarancja na sprawność instalacji 25 lat</w:t>
      </w:r>
    </w:p>
    <w:p w14:paraId="2D6EA03C" w14:textId="77777777" w:rsidR="00C63BD1" w:rsidRP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>Gwarancja na wszystkie elementy instalacji w tym wady ukryte 12 lat</w:t>
      </w:r>
    </w:p>
    <w:p w14:paraId="0805F4A4" w14:textId="77777777" w:rsid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>Gwarancja na montaż wszystkich elementów instalacji 12 lat</w:t>
      </w:r>
    </w:p>
    <w:p w14:paraId="12C7016D" w14:textId="2302187D" w:rsidR="00E02F08" w:rsidRPr="00C63BD1" w:rsidRDefault="00E02F08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Reakcja serwisowa w okresie gwarancji – max 72 h</w:t>
      </w:r>
    </w:p>
    <w:p w14:paraId="6786FF0F" w14:textId="504E9DFA" w:rsidR="00C63BD1" w:rsidRP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 xml:space="preserve">Gwarancja należytego wykonania umowy </w:t>
      </w:r>
      <w:r w:rsidR="00FF69FA">
        <w:rPr>
          <w:sz w:val="20"/>
          <w:szCs w:val="20"/>
        </w:rPr>
        <w:t>5</w:t>
      </w:r>
      <w:r w:rsidRPr="00C63BD1">
        <w:rPr>
          <w:sz w:val="20"/>
          <w:szCs w:val="20"/>
        </w:rPr>
        <w:t>% wartości umowy brutto na okres 60 miesięcy (w formie bezwarunkowej gwarancji bankowej lub ubezpieczeniowej, ustanowieniu kaucji w postaci kwot zatrzymanych, inna forma)</w:t>
      </w:r>
    </w:p>
    <w:p w14:paraId="27794897" w14:textId="20C877AF" w:rsidR="00E23437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63BD1">
        <w:rPr>
          <w:sz w:val="20"/>
          <w:szCs w:val="20"/>
        </w:rPr>
        <w:t xml:space="preserve">termin dostawy i montażu instalacji oraz dokonania wszystkich niezbędnych zgłoszeń i formalności z gestorem sieci maksymalnie </w:t>
      </w:r>
      <w:r w:rsidR="00FF69FA">
        <w:rPr>
          <w:sz w:val="20"/>
          <w:szCs w:val="20"/>
        </w:rPr>
        <w:t>30</w:t>
      </w:r>
      <w:r w:rsidRPr="00C63BD1">
        <w:rPr>
          <w:sz w:val="20"/>
          <w:szCs w:val="20"/>
        </w:rPr>
        <w:t xml:space="preserve"> dni</w:t>
      </w:r>
    </w:p>
    <w:p w14:paraId="269078FF" w14:textId="77777777" w:rsidR="00C63BD1" w:rsidRPr="00C266F2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kara umowna za każdy dzień opóźnienia 0,5 % wartości umowy brutto </w:t>
      </w:r>
    </w:p>
    <w:p w14:paraId="58E092E8" w14:textId="77777777" w:rsidR="00C63BD1" w:rsidRPr="00C266F2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strony mogą dochodzić zwiększonego odszkodowania na drodze postępowania sądowego </w:t>
      </w:r>
    </w:p>
    <w:p w14:paraId="3A70BF46" w14:textId="77777777" w:rsidR="00C63BD1" w:rsidRDefault="00C63BD1" w:rsidP="00C63BD1">
      <w:pPr>
        <w:pStyle w:val="Default"/>
        <w:numPr>
          <w:ilvl w:val="0"/>
          <w:numId w:val="40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termin płatności: przelew 14 dni od bezusterkowego odbioru i wystawienia poprawnej faktury VAT</w:t>
      </w:r>
    </w:p>
    <w:p w14:paraId="21E22035" w14:textId="77777777" w:rsidR="00C63BD1" w:rsidRDefault="00C63BD1" w:rsidP="00C63BD1">
      <w:pPr>
        <w:pStyle w:val="Default"/>
        <w:spacing w:line="276" w:lineRule="auto"/>
        <w:jc w:val="both"/>
        <w:rPr>
          <w:sz w:val="20"/>
          <w:szCs w:val="20"/>
        </w:rPr>
      </w:pPr>
    </w:p>
    <w:p w14:paraId="4B82EF25" w14:textId="77777777" w:rsidR="00C63BD1" w:rsidRPr="00A06328" w:rsidRDefault="00C63BD1" w:rsidP="00C63BD1">
      <w:pPr>
        <w:pStyle w:val="Default"/>
        <w:spacing w:line="276" w:lineRule="auto"/>
        <w:jc w:val="both"/>
        <w:rPr>
          <w:b/>
          <w:bCs/>
          <w:color w:val="auto"/>
          <w:sz w:val="20"/>
          <w:szCs w:val="20"/>
        </w:rPr>
      </w:pPr>
      <w:r w:rsidRPr="00A05932">
        <w:rPr>
          <w:sz w:val="20"/>
          <w:szCs w:val="20"/>
        </w:rPr>
        <w:lastRenderedPageBreak/>
        <w:t>Brak spełnienia określonych wymagań technicznych przedmiotu zamówienia, skutkuje odrzuceniem oferty</w:t>
      </w:r>
      <w:r>
        <w:rPr>
          <w:sz w:val="20"/>
          <w:szCs w:val="20"/>
        </w:rPr>
        <w:t xml:space="preserve">. Oferent </w:t>
      </w:r>
      <w:r w:rsidRPr="00C266F2">
        <w:rPr>
          <w:b/>
          <w:bCs/>
          <w:sz w:val="20"/>
          <w:szCs w:val="20"/>
        </w:rPr>
        <w:t>ma obowiązek potwierdzić, że oferowane przez niego przedmiot Zamówienia spełnia wyszczególnione parametry dołączając do oferty formularz spełniania wymagań oraz Kartę Katalogową paneli fotowoltaicznych</w:t>
      </w:r>
      <w:r w:rsidRPr="00A06328">
        <w:rPr>
          <w:b/>
          <w:bCs/>
          <w:sz w:val="20"/>
          <w:szCs w:val="20"/>
        </w:rPr>
        <w:t xml:space="preserve">. </w:t>
      </w:r>
    </w:p>
    <w:p w14:paraId="4120BCCA" w14:textId="77777777" w:rsidR="001A7939" w:rsidRDefault="001A7939" w:rsidP="001A7939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98A4DC1" w14:textId="13D3A4C1" w:rsidR="00423FCC" w:rsidRDefault="001A7939" w:rsidP="00423FCC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</w:t>
      </w:r>
      <w:r w:rsidRPr="001A7939">
        <w:rPr>
          <w:rFonts w:ascii="Arial" w:hAnsi="Arial" w:cs="Arial"/>
          <w:color w:val="000000"/>
          <w:sz w:val="20"/>
          <w:szCs w:val="20"/>
        </w:rPr>
        <w:t xml:space="preserve">iejsce </w:t>
      </w:r>
      <w:r w:rsidR="00C63BD1">
        <w:rPr>
          <w:rFonts w:ascii="Arial" w:hAnsi="Arial" w:cs="Arial"/>
          <w:color w:val="000000"/>
          <w:sz w:val="20"/>
          <w:szCs w:val="20"/>
        </w:rPr>
        <w:t>montażu</w:t>
      </w:r>
      <w:r w:rsidRPr="001A7939">
        <w:rPr>
          <w:rFonts w:ascii="Arial" w:hAnsi="Arial" w:cs="Arial"/>
          <w:color w:val="000000"/>
          <w:sz w:val="20"/>
          <w:szCs w:val="20"/>
        </w:rPr>
        <w:t xml:space="preserve">: ul. Saperska </w:t>
      </w:r>
      <w:r w:rsidR="00520FD0">
        <w:rPr>
          <w:rFonts w:ascii="Arial" w:hAnsi="Arial" w:cs="Arial"/>
          <w:color w:val="000000"/>
          <w:sz w:val="20"/>
          <w:szCs w:val="20"/>
        </w:rPr>
        <w:t>4</w:t>
      </w:r>
      <w:r w:rsidRPr="001A7939">
        <w:rPr>
          <w:rFonts w:ascii="Arial" w:hAnsi="Arial" w:cs="Arial"/>
          <w:color w:val="000000"/>
          <w:sz w:val="20"/>
          <w:szCs w:val="20"/>
        </w:rPr>
        <w:t xml:space="preserve">, 72-344 </w:t>
      </w:r>
      <w:proofErr w:type="spellStart"/>
      <w:r w:rsidRPr="001A7939">
        <w:rPr>
          <w:rFonts w:ascii="Arial" w:hAnsi="Arial" w:cs="Arial"/>
          <w:color w:val="000000"/>
          <w:sz w:val="20"/>
          <w:szCs w:val="20"/>
        </w:rPr>
        <w:t>Rewal</w:t>
      </w:r>
      <w:proofErr w:type="spellEnd"/>
    </w:p>
    <w:p w14:paraId="13436711" w14:textId="77777777" w:rsidR="00520FD0" w:rsidRDefault="00520FD0" w:rsidP="00423FCC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2F16622" w14:textId="77777777" w:rsidR="00C63BD1" w:rsidRPr="00C266F2" w:rsidRDefault="00C63BD1" w:rsidP="00C63BD1">
      <w:pPr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266F2">
        <w:rPr>
          <w:rFonts w:ascii="Arial" w:hAnsi="Arial" w:cs="Arial"/>
          <w:b/>
          <w:bCs/>
          <w:color w:val="000000"/>
          <w:sz w:val="20"/>
          <w:szCs w:val="20"/>
        </w:rPr>
        <w:t xml:space="preserve">Kod CPV:  </w:t>
      </w:r>
    </w:p>
    <w:p w14:paraId="11E811CD" w14:textId="77777777" w:rsidR="00C63BD1" w:rsidRPr="00C266F2" w:rsidRDefault="00C63BD1" w:rsidP="00C63BD1">
      <w:pPr>
        <w:pStyle w:val="Default"/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09332000-5 Instalacje słoneczne</w:t>
      </w:r>
    </w:p>
    <w:p w14:paraId="0EFFAB16" w14:textId="77777777" w:rsidR="00C63BD1" w:rsidRPr="00C266F2" w:rsidRDefault="00C63BD1" w:rsidP="00C63BD1">
      <w:pPr>
        <w:pStyle w:val="Default"/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45315300-1 Instalacje zasilania elektrycznego</w:t>
      </w:r>
    </w:p>
    <w:p w14:paraId="015314A8" w14:textId="77777777" w:rsidR="00C63BD1" w:rsidRPr="00C266F2" w:rsidRDefault="00C63BD1" w:rsidP="00C63BD1">
      <w:pPr>
        <w:pStyle w:val="Default"/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09331200-0 Słoneczne moduły fotoelektryczne</w:t>
      </w:r>
    </w:p>
    <w:p w14:paraId="6B4C2434" w14:textId="77777777" w:rsidR="00C63BD1" w:rsidRPr="00C266F2" w:rsidRDefault="00C63BD1" w:rsidP="00C63BD1">
      <w:pPr>
        <w:pStyle w:val="Default"/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45000000-7  Roboty budowlane</w:t>
      </w:r>
    </w:p>
    <w:p w14:paraId="6315E16A" w14:textId="77777777" w:rsidR="00C63BD1" w:rsidRDefault="00C63BD1" w:rsidP="00C63BD1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C266F2">
        <w:rPr>
          <w:sz w:val="20"/>
          <w:szCs w:val="20"/>
        </w:rPr>
        <w:t>45311200-2  Roboty w zakresie instalacji elektrycznych</w:t>
      </w:r>
    </w:p>
    <w:p w14:paraId="5871504D" w14:textId="03098876" w:rsidR="003276F1" w:rsidRDefault="003276F1" w:rsidP="002527F3">
      <w:pPr>
        <w:pStyle w:val="Default"/>
        <w:spacing w:line="276" w:lineRule="auto"/>
        <w:jc w:val="both"/>
        <w:rPr>
          <w:sz w:val="20"/>
          <w:szCs w:val="20"/>
        </w:rPr>
      </w:pPr>
    </w:p>
    <w:p w14:paraId="21D5FD02" w14:textId="77777777" w:rsidR="002527F3" w:rsidRDefault="002527F3" w:rsidP="000442C0">
      <w:pPr>
        <w:pStyle w:val="Default"/>
        <w:spacing w:line="276" w:lineRule="auto"/>
        <w:jc w:val="both"/>
        <w:rPr>
          <w:sz w:val="20"/>
          <w:szCs w:val="20"/>
        </w:rPr>
      </w:pPr>
    </w:p>
    <w:p w14:paraId="4F9871A0" w14:textId="3DC102BC" w:rsidR="00032DC9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  <w:r w:rsidRPr="006B35BE">
        <w:rPr>
          <w:sz w:val="20"/>
          <w:szCs w:val="20"/>
        </w:rPr>
        <w:t xml:space="preserve">3. </w:t>
      </w:r>
      <w:r w:rsidRPr="006B35BE">
        <w:rPr>
          <w:b/>
          <w:sz w:val="20"/>
          <w:szCs w:val="20"/>
        </w:rPr>
        <w:t xml:space="preserve">Warunki udziału w postępowaniu oraz opis sposobu dokonywania oceny ich spełniania </w:t>
      </w:r>
    </w:p>
    <w:p w14:paraId="3092AF94" w14:textId="6E923F9C" w:rsidR="00805A9B" w:rsidRDefault="00805A9B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</w:p>
    <w:p w14:paraId="243B0484" w14:textId="77777777" w:rsidR="00BD494D" w:rsidRDefault="00BD494D" w:rsidP="00BD494D">
      <w:pPr>
        <w:pStyle w:val="Default"/>
        <w:spacing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Wykonawcy ubiegający się o zamówienie muszą spełniać niżej wymienione warunki formalne udziału w postępowaniu:</w:t>
      </w:r>
    </w:p>
    <w:p w14:paraId="07290191" w14:textId="77777777" w:rsidR="00BD494D" w:rsidRPr="00BD494D" w:rsidRDefault="00BD494D" w:rsidP="00BD494D">
      <w:pPr>
        <w:pStyle w:val="Default"/>
        <w:numPr>
          <w:ilvl w:val="0"/>
          <w:numId w:val="43"/>
        </w:numPr>
        <w:suppressAutoHyphens/>
        <w:autoSpaceDE/>
        <w:autoSpaceDN/>
        <w:adjustRightInd/>
        <w:spacing w:line="276" w:lineRule="auto"/>
        <w:jc w:val="both"/>
        <w:rPr>
          <w:bCs/>
          <w:color w:val="auto"/>
          <w:sz w:val="20"/>
          <w:szCs w:val="20"/>
        </w:rPr>
      </w:pPr>
      <w:r>
        <w:rPr>
          <w:bCs/>
          <w:sz w:val="20"/>
          <w:szCs w:val="20"/>
        </w:rPr>
        <w:t xml:space="preserve">Wykonawca w okresie 5 lat przed upływem terminu składania ofert, wykonał z należytą starannością oraz prawidłowo ukończył dostawy oraz montaż minimum 3 instalacji fotowoltaicznych o </w:t>
      </w:r>
      <w:r w:rsidRPr="00BD494D">
        <w:rPr>
          <w:bCs/>
          <w:color w:val="auto"/>
          <w:sz w:val="20"/>
          <w:szCs w:val="20"/>
        </w:rPr>
        <w:t xml:space="preserve">mocy minimum 19 kW </w:t>
      </w:r>
      <w:bookmarkStart w:id="0" w:name="_Hlk194665955"/>
      <w:r w:rsidRPr="00BD494D">
        <w:rPr>
          <w:bCs/>
          <w:color w:val="auto"/>
          <w:sz w:val="20"/>
          <w:szCs w:val="20"/>
        </w:rPr>
        <w:t xml:space="preserve">na budynkach zamieszkania zbiorowego lub obiektach użyteczności publicznej lub budynkach usługowych, takich jak np. Restauracje, kilkukondygnacyjne wielorodzinne domy mieszkalne, banki, urzędy, szkoły itp.. </w:t>
      </w:r>
      <w:bookmarkEnd w:id="0"/>
      <w:r w:rsidRPr="00BD494D">
        <w:rPr>
          <w:bCs/>
          <w:color w:val="auto"/>
          <w:sz w:val="20"/>
          <w:szCs w:val="20"/>
        </w:rPr>
        <w:t xml:space="preserve">Ocena spełnienia tego warunku odbędzie się na podstawie przedstawionych referencji należytego wykonania przedmiotu Zamówienia. </w:t>
      </w:r>
    </w:p>
    <w:p w14:paraId="4B2DC156" w14:textId="55200847" w:rsidR="00BD494D" w:rsidRDefault="00BD494D" w:rsidP="00BD494D">
      <w:pPr>
        <w:pStyle w:val="Default"/>
        <w:numPr>
          <w:ilvl w:val="0"/>
          <w:numId w:val="43"/>
        </w:numPr>
        <w:suppressAutoHyphens/>
        <w:autoSpaceDE/>
        <w:autoSpaceDN/>
        <w:adjustRightInd/>
        <w:spacing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Wykonawca posiada ubezpieczenie od odpowiedzialności cywilnej z tytułu wykonywanej działalności i posiadanego mienia, własnej oraz podwykonawców (jeżeli Wykonawca przewiduje udział podwykonawców w realizacji Zamówienia), przy czym suma ubezpieczenia nie może być niższa niż </w:t>
      </w:r>
      <w:r>
        <w:rPr>
          <w:bCs/>
          <w:sz w:val="20"/>
          <w:szCs w:val="20"/>
        </w:rPr>
        <w:t>3</w:t>
      </w:r>
      <w:r>
        <w:rPr>
          <w:bCs/>
          <w:sz w:val="20"/>
          <w:szCs w:val="20"/>
        </w:rPr>
        <w:t xml:space="preserve">00 000,00 (słownie: </w:t>
      </w:r>
      <w:r>
        <w:rPr>
          <w:bCs/>
          <w:sz w:val="20"/>
          <w:szCs w:val="20"/>
        </w:rPr>
        <w:t>trzysta</w:t>
      </w:r>
      <w:r>
        <w:rPr>
          <w:bCs/>
          <w:sz w:val="20"/>
          <w:szCs w:val="20"/>
        </w:rPr>
        <w:t xml:space="preserve"> tysięcy) złotych (lub równowartość tej kwoty) za każde roszczenie lub serię roszczeń powstałych z tej samej przyczyny, jednego źródła lub zdarzenia. Zakresem ubezpieczenia od odpowiedzialności cywilnej powinny być objęte szkody na osobie i na mieniu wyrządzone Zamawiającemu i osobom trzecim wynikłe ze zdarzeń powstałych w czasie lub w związku z wykonywaniem Umowy.</w:t>
      </w:r>
    </w:p>
    <w:p w14:paraId="355ED9C8" w14:textId="400DDD6B" w:rsidR="00BD494D" w:rsidRDefault="00BD494D" w:rsidP="00BD494D">
      <w:pPr>
        <w:pStyle w:val="Default"/>
        <w:numPr>
          <w:ilvl w:val="0"/>
          <w:numId w:val="43"/>
        </w:numPr>
        <w:suppressAutoHyphens/>
        <w:autoSpaceDE/>
        <w:autoSpaceDN/>
        <w:adjustRightInd/>
        <w:spacing w:line="276" w:lineRule="auto"/>
        <w:jc w:val="both"/>
      </w:pPr>
      <w:r>
        <w:rPr>
          <w:bCs/>
          <w:sz w:val="20"/>
          <w:szCs w:val="20"/>
        </w:rPr>
        <w:t>Przed terminem składania ofert Wykonawca wniesie wadium w wysokości 1</w:t>
      </w:r>
      <w:r>
        <w:rPr>
          <w:bCs/>
          <w:sz w:val="20"/>
          <w:szCs w:val="20"/>
        </w:rPr>
        <w:t>000</w:t>
      </w:r>
      <w:r>
        <w:rPr>
          <w:bCs/>
          <w:sz w:val="20"/>
          <w:szCs w:val="20"/>
        </w:rPr>
        <w:t xml:space="preserve"> zł w jednej z dopuszczalnych form (przelew, gwarancja wadialna ubezpieczeniowa, gwarancja wadialna bankowa itp.). W przypadku wniesienia wadium w pieniądzu należy przelać je na numer konta </w:t>
      </w:r>
      <w:r w:rsidR="00E02F08">
        <w:rPr>
          <w:bCs/>
          <w:sz w:val="20"/>
          <w:szCs w:val="20"/>
        </w:rPr>
        <w:t>B</w:t>
      </w:r>
      <w:r w:rsidR="00E02F08" w:rsidRPr="00E02F08">
        <w:rPr>
          <w:bCs/>
          <w:sz w:val="20"/>
          <w:szCs w:val="20"/>
        </w:rPr>
        <w:t xml:space="preserve">ank </w:t>
      </w:r>
      <w:r w:rsidR="00E02F08">
        <w:rPr>
          <w:bCs/>
          <w:sz w:val="20"/>
          <w:szCs w:val="20"/>
        </w:rPr>
        <w:t>S</w:t>
      </w:r>
      <w:r w:rsidR="00E02F08" w:rsidRPr="00E02F08">
        <w:rPr>
          <w:bCs/>
          <w:sz w:val="20"/>
          <w:szCs w:val="20"/>
        </w:rPr>
        <w:t xml:space="preserve">półdzielczy </w:t>
      </w:r>
      <w:r w:rsidR="00E02F08">
        <w:rPr>
          <w:bCs/>
          <w:sz w:val="20"/>
          <w:szCs w:val="20"/>
        </w:rPr>
        <w:t>G</w:t>
      </w:r>
      <w:r w:rsidR="00E02F08" w:rsidRPr="00E02F08">
        <w:rPr>
          <w:bCs/>
          <w:sz w:val="20"/>
          <w:szCs w:val="20"/>
        </w:rPr>
        <w:t xml:space="preserve">ryfice oddział </w:t>
      </w:r>
      <w:proofErr w:type="spellStart"/>
      <w:r w:rsidR="00E02F08">
        <w:rPr>
          <w:bCs/>
          <w:sz w:val="20"/>
          <w:szCs w:val="20"/>
        </w:rPr>
        <w:t>R</w:t>
      </w:r>
      <w:r w:rsidR="00E02F08" w:rsidRPr="00E02F08">
        <w:rPr>
          <w:bCs/>
          <w:sz w:val="20"/>
          <w:szCs w:val="20"/>
        </w:rPr>
        <w:t>ewal</w:t>
      </w:r>
      <w:proofErr w:type="spellEnd"/>
      <w:r w:rsidR="00E02F08" w:rsidRPr="00E02F08">
        <w:rPr>
          <w:bCs/>
          <w:sz w:val="20"/>
          <w:szCs w:val="20"/>
        </w:rPr>
        <w:t xml:space="preserve"> nr 93 9376 0001 2002 0020 8493 0001</w:t>
      </w:r>
      <w:r>
        <w:rPr>
          <w:bCs/>
          <w:sz w:val="20"/>
          <w:szCs w:val="20"/>
        </w:rPr>
        <w:t xml:space="preserve"> do terminu składania ofert. Do oferty należy dostarczyć potwierdzenie przelewu wadium lub inny wymagany dokument. </w:t>
      </w:r>
    </w:p>
    <w:p w14:paraId="12D5A9D2" w14:textId="727C7486" w:rsidR="00BD494D" w:rsidRDefault="00BD494D" w:rsidP="00BD494D">
      <w:pPr>
        <w:pStyle w:val="Default"/>
        <w:numPr>
          <w:ilvl w:val="0"/>
          <w:numId w:val="43"/>
        </w:numPr>
        <w:suppressAutoHyphens/>
        <w:autoSpaceDE/>
        <w:autoSpaceDN/>
        <w:adjustRightInd/>
        <w:spacing w:line="276" w:lineRule="auto"/>
        <w:jc w:val="both"/>
      </w:pPr>
      <w:r>
        <w:rPr>
          <w:bCs/>
          <w:sz w:val="20"/>
          <w:szCs w:val="20"/>
        </w:rPr>
        <w:t xml:space="preserve">Warunkiem udziału w postępowaniu jest odbycie obowiązkowej wizji lokalnej dla poprawnego oszacowania zakresu niezbędnych do wykonania prac. Zamawiający udostępnia obecność osoby od strony Zamawiającego we wskazanych dniach: </w:t>
      </w:r>
      <w:r>
        <w:rPr>
          <w:b/>
          <w:bCs/>
          <w:sz w:val="20"/>
          <w:szCs w:val="20"/>
        </w:rPr>
        <w:t>17</w:t>
      </w:r>
      <w:r>
        <w:rPr>
          <w:b/>
          <w:bCs/>
          <w:sz w:val="20"/>
          <w:szCs w:val="20"/>
        </w:rPr>
        <w:t xml:space="preserve">.04.2025 oraz </w:t>
      </w:r>
      <w:r>
        <w:rPr>
          <w:b/>
          <w:bCs/>
          <w:sz w:val="20"/>
          <w:szCs w:val="20"/>
        </w:rPr>
        <w:t>24</w:t>
      </w:r>
      <w:r>
        <w:rPr>
          <w:b/>
          <w:bCs/>
          <w:sz w:val="20"/>
          <w:szCs w:val="20"/>
        </w:rPr>
        <w:t xml:space="preserve">.04.2025 po wcześniejszym zgłoszeniu chęci udziału i ustaleniu godziny. Zgłoszenie udziału w wizji lokalnej: kontakt z Bartosz Schweitzer, tel. +48 660694857. </w:t>
      </w:r>
      <w:r>
        <w:rPr>
          <w:sz w:val="20"/>
          <w:szCs w:val="20"/>
        </w:rPr>
        <w:t xml:space="preserve">Potwierdzenie odbycia wizji: załączenie do oferty protokołu z odbycia wizji (wzór zostanie przygotowany przez Zamawiającego do podpisu na miejscu przez obie strony) </w:t>
      </w:r>
    </w:p>
    <w:p w14:paraId="0F9F361E" w14:textId="77777777" w:rsidR="00F1785B" w:rsidRPr="006B35BE" w:rsidRDefault="00F1785B" w:rsidP="00F608B1">
      <w:pPr>
        <w:pStyle w:val="Default"/>
        <w:spacing w:line="276" w:lineRule="auto"/>
        <w:ind w:left="1134"/>
        <w:jc w:val="both"/>
        <w:rPr>
          <w:sz w:val="20"/>
          <w:szCs w:val="20"/>
        </w:rPr>
      </w:pPr>
    </w:p>
    <w:p w14:paraId="04600B70" w14:textId="77777777" w:rsidR="00032DC9" w:rsidRPr="006B35BE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  <w:r w:rsidRPr="006B35BE">
        <w:rPr>
          <w:sz w:val="20"/>
          <w:szCs w:val="20"/>
        </w:rPr>
        <w:t xml:space="preserve">4. </w:t>
      </w:r>
      <w:r w:rsidRPr="006B35BE">
        <w:rPr>
          <w:b/>
          <w:sz w:val="20"/>
          <w:szCs w:val="20"/>
        </w:rPr>
        <w:t xml:space="preserve">Informacja o kryteriach oceny oraz wagach punktowych lub procentowych przypisanych do poszczególnych kryteriów oceny oferty. </w:t>
      </w:r>
    </w:p>
    <w:p w14:paraId="73A38068" w14:textId="77777777" w:rsidR="00032DC9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</w:p>
    <w:p w14:paraId="720D14C6" w14:textId="77777777" w:rsidR="00BD494D" w:rsidRPr="006B35BE" w:rsidRDefault="00BD494D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</w:p>
    <w:p w14:paraId="3313619D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tbl>
      <w:tblPr>
        <w:tblStyle w:val="Tabela-Siatka"/>
        <w:tblW w:w="5676" w:type="dxa"/>
        <w:jc w:val="center"/>
        <w:tblLayout w:type="fixed"/>
        <w:tblLook w:val="04A0" w:firstRow="1" w:lastRow="0" w:firstColumn="1" w:lastColumn="0" w:noHBand="0" w:noVBand="1"/>
      </w:tblPr>
      <w:tblGrid>
        <w:gridCol w:w="4684"/>
        <w:gridCol w:w="992"/>
      </w:tblGrid>
      <w:tr w:rsidR="00BD494D" w14:paraId="32D22FCB" w14:textId="77777777" w:rsidTr="00CC72FC">
        <w:trPr>
          <w:jc w:val="center"/>
        </w:trPr>
        <w:tc>
          <w:tcPr>
            <w:tcW w:w="4683" w:type="dxa"/>
          </w:tcPr>
          <w:p w14:paraId="7AE2E916" w14:textId="77777777" w:rsidR="00BD494D" w:rsidRDefault="00BD494D" w:rsidP="00CC72F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Kryterium</w:t>
            </w:r>
          </w:p>
        </w:tc>
        <w:tc>
          <w:tcPr>
            <w:tcW w:w="992" w:type="dxa"/>
          </w:tcPr>
          <w:p w14:paraId="6E14E641" w14:textId="77777777" w:rsidR="00BD494D" w:rsidRDefault="00BD494D" w:rsidP="00CC72F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Waga</w:t>
            </w:r>
          </w:p>
        </w:tc>
      </w:tr>
      <w:tr w:rsidR="00BD494D" w14:paraId="05903CBE" w14:textId="77777777" w:rsidTr="00CC72FC">
        <w:trPr>
          <w:jc w:val="center"/>
        </w:trPr>
        <w:tc>
          <w:tcPr>
            <w:tcW w:w="4683" w:type="dxa"/>
          </w:tcPr>
          <w:p w14:paraId="4480530A" w14:textId="77777777" w:rsidR="00BD494D" w:rsidRDefault="00BD494D" w:rsidP="00CC72F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</w:t>
            </w:r>
          </w:p>
        </w:tc>
        <w:tc>
          <w:tcPr>
            <w:tcW w:w="992" w:type="dxa"/>
          </w:tcPr>
          <w:p w14:paraId="09FE8DBD" w14:textId="77777777" w:rsidR="00BD494D" w:rsidRDefault="00BD494D" w:rsidP="00CC72F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70%</w:t>
            </w:r>
          </w:p>
        </w:tc>
      </w:tr>
      <w:tr w:rsidR="00BD494D" w14:paraId="67A0C8CB" w14:textId="77777777" w:rsidTr="00CC72FC">
        <w:trPr>
          <w:jc w:val="center"/>
        </w:trPr>
        <w:tc>
          <w:tcPr>
            <w:tcW w:w="4683" w:type="dxa"/>
          </w:tcPr>
          <w:p w14:paraId="0976F787" w14:textId="77777777" w:rsidR="00BD494D" w:rsidRDefault="00BD494D" w:rsidP="00CC72F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realizacji</w:t>
            </w:r>
          </w:p>
        </w:tc>
        <w:tc>
          <w:tcPr>
            <w:tcW w:w="992" w:type="dxa"/>
          </w:tcPr>
          <w:p w14:paraId="3402B9DB" w14:textId="77777777" w:rsidR="00BD494D" w:rsidRDefault="00BD494D" w:rsidP="00CC72F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20%</w:t>
            </w:r>
          </w:p>
        </w:tc>
      </w:tr>
      <w:tr w:rsidR="00BD494D" w14:paraId="38CC9DB9" w14:textId="77777777" w:rsidTr="00CC72FC">
        <w:trPr>
          <w:jc w:val="center"/>
        </w:trPr>
        <w:tc>
          <w:tcPr>
            <w:tcW w:w="4683" w:type="dxa"/>
          </w:tcPr>
          <w:p w14:paraId="1E440377" w14:textId="77777777" w:rsidR="00BD494D" w:rsidRDefault="00BD494D" w:rsidP="00CC72F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Reakcja serwisowa w okresie gwarancji</w:t>
            </w:r>
          </w:p>
        </w:tc>
        <w:tc>
          <w:tcPr>
            <w:tcW w:w="992" w:type="dxa"/>
          </w:tcPr>
          <w:p w14:paraId="3245BF67" w14:textId="77777777" w:rsidR="00BD494D" w:rsidRDefault="00BD494D" w:rsidP="00CC72F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10%</w:t>
            </w:r>
          </w:p>
        </w:tc>
      </w:tr>
    </w:tbl>
    <w:p w14:paraId="7BD2F5E9" w14:textId="77777777" w:rsidR="007D2CB0" w:rsidRPr="006B35BE" w:rsidRDefault="007D2CB0" w:rsidP="00F608B1">
      <w:pPr>
        <w:pStyle w:val="Default"/>
        <w:spacing w:line="276" w:lineRule="auto"/>
        <w:rPr>
          <w:sz w:val="20"/>
          <w:szCs w:val="20"/>
        </w:rPr>
      </w:pPr>
    </w:p>
    <w:p w14:paraId="1DDAF7F7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  <w:bookmarkStart w:id="1" w:name="_Hlk51250931"/>
      <w:r w:rsidRPr="006B35BE">
        <w:rPr>
          <w:sz w:val="20"/>
          <w:szCs w:val="20"/>
        </w:rPr>
        <w:t xml:space="preserve">5. </w:t>
      </w:r>
      <w:r w:rsidRPr="006B35BE">
        <w:rPr>
          <w:b/>
          <w:sz w:val="20"/>
          <w:szCs w:val="20"/>
        </w:rPr>
        <w:t>Opis sposobu przyznawania punktacji za spełnienie danego kryterium oceny oferty.</w:t>
      </w:r>
    </w:p>
    <w:p w14:paraId="2C8F9BC0" w14:textId="77777777" w:rsidR="00F608B1" w:rsidRPr="006B35BE" w:rsidRDefault="00F608B1" w:rsidP="00F608B1">
      <w:pPr>
        <w:pStyle w:val="Default"/>
        <w:jc w:val="both"/>
        <w:rPr>
          <w:noProof/>
          <w:sz w:val="20"/>
          <w:szCs w:val="20"/>
        </w:rPr>
      </w:pPr>
    </w:p>
    <w:p w14:paraId="6B98195F" w14:textId="77777777" w:rsidR="00BD494D" w:rsidRDefault="00BD494D" w:rsidP="00BD494D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CENA</w:t>
      </w:r>
    </w:p>
    <w:p w14:paraId="45123637" w14:textId="77777777" w:rsidR="00BD494D" w:rsidRDefault="00BD494D" w:rsidP="00BD494D">
      <w:pPr>
        <w:pStyle w:val="Default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Liczba punktów w kryterium „cena” będzie przyznawana według poniższego:</w:t>
      </w:r>
    </w:p>
    <w:p w14:paraId="66B6BA9D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</w:p>
    <w:p w14:paraId="0B2202B0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PC = (CN/CR) X 70, gdzie:</w:t>
      </w:r>
    </w:p>
    <w:p w14:paraId="32CDD1C3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</w:p>
    <w:p w14:paraId="1CF4E5AE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PC – liczba punktów w kryterium cena oferty przyznanych rozpatrywanej ofercie</w:t>
      </w:r>
    </w:p>
    <w:p w14:paraId="7A1C14C1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CN – najniższa zaoferowana cena za całość zamówienia</w:t>
      </w:r>
    </w:p>
    <w:p w14:paraId="22553A6F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CR – cena z rozpatrywanej oferty</w:t>
      </w:r>
    </w:p>
    <w:p w14:paraId="3AAF73CA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70– waga kryterium </w:t>
      </w:r>
    </w:p>
    <w:p w14:paraId="77F9E073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</w:p>
    <w:p w14:paraId="48249456" w14:textId="77777777" w:rsidR="00BD494D" w:rsidRDefault="00BD494D" w:rsidP="00BD494D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TERMIN REALIZACJI </w:t>
      </w:r>
    </w:p>
    <w:p w14:paraId="3E5B8B1F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</w:p>
    <w:p w14:paraId="58F502F8" w14:textId="77777777" w:rsidR="00BD494D" w:rsidRDefault="00BD494D" w:rsidP="00BD494D">
      <w:pPr>
        <w:pStyle w:val="Default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Liczba punktów w kryterium „termin realizacji” będzie przyznawana według poniższego:</w:t>
      </w:r>
    </w:p>
    <w:p w14:paraId="4A7FD4B6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</w:p>
    <w:p w14:paraId="2510242F" w14:textId="78C6A838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termin realizacji wynoszący </w:t>
      </w:r>
      <w:r>
        <w:rPr>
          <w:sz w:val="20"/>
          <w:szCs w:val="20"/>
        </w:rPr>
        <w:t>30</w:t>
      </w:r>
      <w:r>
        <w:rPr>
          <w:sz w:val="20"/>
          <w:szCs w:val="20"/>
        </w:rPr>
        <w:t xml:space="preserve"> dni – 0 pkt. </w:t>
      </w:r>
    </w:p>
    <w:p w14:paraId="7748DF49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każde skrócenie terminu punkty będą liczone według poniższego wzoru </w:t>
      </w:r>
    </w:p>
    <w:p w14:paraId="41AAE6E9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</w:p>
    <w:p w14:paraId="546947FE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PT = (TN/TR) X 20, gdzie:</w:t>
      </w:r>
    </w:p>
    <w:p w14:paraId="65FBC2D3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</w:p>
    <w:p w14:paraId="066DF38B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PT – liczba punktów w kryterium „termin realizacji” </w:t>
      </w:r>
    </w:p>
    <w:p w14:paraId="4324DBA3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TN – najniższy zaoferowany termin realizacji</w:t>
      </w:r>
    </w:p>
    <w:p w14:paraId="780AC245" w14:textId="5EF0D46A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TR – termin z rozpatrywanej oferty (oprócz ofert, gdzie podano termin </w:t>
      </w:r>
      <w:r>
        <w:rPr>
          <w:sz w:val="20"/>
          <w:szCs w:val="20"/>
        </w:rPr>
        <w:t>30</w:t>
      </w:r>
      <w:r>
        <w:rPr>
          <w:sz w:val="20"/>
          <w:szCs w:val="20"/>
        </w:rPr>
        <w:t xml:space="preserve"> dni) </w:t>
      </w:r>
    </w:p>
    <w:p w14:paraId="4FCBCAE6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20 – waga kryterium </w:t>
      </w:r>
    </w:p>
    <w:p w14:paraId="5833C0E1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</w:p>
    <w:p w14:paraId="547B6415" w14:textId="77777777" w:rsidR="00BD494D" w:rsidRDefault="00BD494D" w:rsidP="00BD494D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REAKCJA SERWISOWA W OKRESIE GWARANCJI </w:t>
      </w:r>
    </w:p>
    <w:p w14:paraId="1CBB6C7F" w14:textId="77777777" w:rsidR="00BD494D" w:rsidRDefault="00BD494D" w:rsidP="00BD494D">
      <w:pPr>
        <w:pStyle w:val="Default"/>
        <w:jc w:val="both"/>
        <w:rPr>
          <w:b/>
          <w:bCs/>
          <w:sz w:val="20"/>
          <w:szCs w:val="20"/>
        </w:rPr>
      </w:pPr>
    </w:p>
    <w:p w14:paraId="5D3E0912" w14:textId="77777777" w:rsidR="00BD494D" w:rsidRDefault="00BD494D" w:rsidP="00BD494D">
      <w:pPr>
        <w:pStyle w:val="Default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Liczba punktów w kryterium „reakcja serwisowa w okresie gwarancji” będzie przyznawana według poniższego:</w:t>
      </w:r>
    </w:p>
    <w:p w14:paraId="2FEED593" w14:textId="77777777" w:rsidR="00BD494D" w:rsidRDefault="00BD494D" w:rsidP="00BD494D">
      <w:pPr>
        <w:pStyle w:val="Default"/>
        <w:jc w:val="both"/>
        <w:rPr>
          <w:b/>
          <w:bCs/>
          <w:sz w:val="20"/>
          <w:szCs w:val="20"/>
        </w:rPr>
      </w:pPr>
    </w:p>
    <w:p w14:paraId="788440AA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Reakcja serwisowa – max 72 h – 0 pkt. </w:t>
      </w:r>
    </w:p>
    <w:p w14:paraId="04B1B8EA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Reakcja serwisowa – max 60 h – 2 pkt. </w:t>
      </w:r>
    </w:p>
    <w:p w14:paraId="310FA5ED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Reakcja serwisowa – max 48 h – 4 pkt </w:t>
      </w:r>
    </w:p>
    <w:p w14:paraId="405D426D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Reakcja serwisowa – max 36 h – 6 pkt </w:t>
      </w:r>
    </w:p>
    <w:p w14:paraId="54CA1475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Reakcja serwisowa – max 24 h – 8 pkt </w:t>
      </w:r>
    </w:p>
    <w:p w14:paraId="677FA392" w14:textId="77777777" w:rsidR="00BD494D" w:rsidRDefault="00BD494D" w:rsidP="00BD494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Reakcja serwisowa – max 12 h i mniej – 10 pkt </w:t>
      </w:r>
    </w:p>
    <w:p w14:paraId="1864A825" w14:textId="77777777" w:rsidR="00C63BD1" w:rsidRDefault="00C63BD1" w:rsidP="00F608B1">
      <w:pPr>
        <w:pStyle w:val="Default"/>
        <w:jc w:val="both"/>
        <w:rPr>
          <w:noProof/>
          <w:sz w:val="20"/>
          <w:szCs w:val="20"/>
        </w:rPr>
      </w:pPr>
    </w:p>
    <w:p w14:paraId="05ADA7AC" w14:textId="77777777" w:rsidR="00C63BD1" w:rsidRDefault="00C63BD1" w:rsidP="00F608B1">
      <w:pPr>
        <w:pStyle w:val="Default"/>
        <w:jc w:val="both"/>
        <w:rPr>
          <w:noProof/>
          <w:sz w:val="20"/>
          <w:szCs w:val="20"/>
        </w:rPr>
      </w:pPr>
    </w:p>
    <w:bookmarkEnd w:id="1"/>
    <w:p w14:paraId="78A884ED" w14:textId="77777777" w:rsidR="00032DC9" w:rsidRPr="006B35BE" w:rsidRDefault="00032DC9" w:rsidP="00F608B1">
      <w:pPr>
        <w:pStyle w:val="Default"/>
        <w:numPr>
          <w:ilvl w:val="2"/>
          <w:numId w:val="7"/>
        </w:numPr>
        <w:spacing w:line="276" w:lineRule="auto"/>
        <w:ind w:left="284" w:hanging="284"/>
        <w:rPr>
          <w:sz w:val="20"/>
          <w:szCs w:val="20"/>
        </w:rPr>
      </w:pPr>
      <w:r w:rsidRPr="006B35BE">
        <w:rPr>
          <w:b/>
          <w:sz w:val="20"/>
          <w:szCs w:val="20"/>
        </w:rPr>
        <w:t>Termin składania ofert</w:t>
      </w:r>
    </w:p>
    <w:p w14:paraId="74006078" w14:textId="77777777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49C043D" w14:textId="56D555F9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83265">
        <w:rPr>
          <w:rFonts w:ascii="Arial" w:hAnsi="Arial" w:cs="Arial"/>
          <w:sz w:val="20"/>
          <w:szCs w:val="20"/>
        </w:rPr>
        <w:t xml:space="preserve">Ofertę należy złożyć nie później niż do dnia </w:t>
      </w:r>
      <w:r w:rsidR="00BD494D">
        <w:rPr>
          <w:rFonts w:ascii="Arial" w:hAnsi="Arial" w:cs="Arial"/>
          <w:sz w:val="20"/>
          <w:szCs w:val="20"/>
        </w:rPr>
        <w:t>28</w:t>
      </w:r>
      <w:r w:rsidR="003F6EA1" w:rsidRPr="00283265">
        <w:rPr>
          <w:rFonts w:ascii="Arial" w:hAnsi="Arial" w:cs="Arial"/>
          <w:sz w:val="20"/>
          <w:szCs w:val="20"/>
        </w:rPr>
        <w:t>.</w:t>
      </w:r>
      <w:r w:rsidR="00520FD0">
        <w:rPr>
          <w:rFonts w:ascii="Arial" w:hAnsi="Arial" w:cs="Arial"/>
          <w:sz w:val="20"/>
          <w:szCs w:val="20"/>
        </w:rPr>
        <w:t>0</w:t>
      </w:r>
      <w:r w:rsidR="00BD494D">
        <w:rPr>
          <w:rFonts w:ascii="Arial" w:hAnsi="Arial" w:cs="Arial"/>
          <w:sz w:val="20"/>
          <w:szCs w:val="20"/>
        </w:rPr>
        <w:t>4</w:t>
      </w:r>
      <w:r w:rsidR="003F6EA1" w:rsidRPr="00283265">
        <w:rPr>
          <w:rFonts w:ascii="Arial" w:hAnsi="Arial" w:cs="Arial"/>
          <w:sz w:val="20"/>
          <w:szCs w:val="20"/>
        </w:rPr>
        <w:t>.</w:t>
      </w:r>
      <w:r w:rsidR="00206EC2">
        <w:rPr>
          <w:rFonts w:ascii="Arial" w:hAnsi="Arial" w:cs="Arial"/>
          <w:sz w:val="20"/>
          <w:szCs w:val="20"/>
        </w:rPr>
        <w:t>202</w:t>
      </w:r>
      <w:r w:rsidR="008316CE">
        <w:rPr>
          <w:rFonts w:ascii="Arial" w:hAnsi="Arial" w:cs="Arial"/>
          <w:sz w:val="20"/>
          <w:szCs w:val="20"/>
        </w:rPr>
        <w:t>5</w:t>
      </w:r>
      <w:r w:rsidR="00FF2545">
        <w:rPr>
          <w:rFonts w:ascii="Arial" w:hAnsi="Arial" w:cs="Arial"/>
          <w:sz w:val="20"/>
          <w:szCs w:val="20"/>
        </w:rPr>
        <w:t xml:space="preserve"> </w:t>
      </w:r>
    </w:p>
    <w:p w14:paraId="0F7B4C98" w14:textId="279DC5B3" w:rsidR="00F608B1" w:rsidRPr="006B35BE" w:rsidRDefault="00FF2545" w:rsidP="00F608B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66193E5" w14:textId="77777777" w:rsidR="00F608B1" w:rsidRPr="006B35BE" w:rsidRDefault="00F608B1" w:rsidP="00F608B1">
      <w:pPr>
        <w:pStyle w:val="Default"/>
        <w:jc w:val="both"/>
        <w:rPr>
          <w:rFonts w:eastAsia="Arial Unicode MS"/>
          <w:noProof/>
          <w:sz w:val="20"/>
          <w:szCs w:val="20"/>
        </w:rPr>
      </w:pPr>
      <w:r w:rsidRPr="006B35BE">
        <w:rPr>
          <w:noProof/>
          <w:sz w:val="20"/>
          <w:szCs w:val="20"/>
        </w:rPr>
        <w:t>Ofertę należy złożyć w formie:</w:t>
      </w:r>
    </w:p>
    <w:p w14:paraId="602EC882" w14:textId="22DAB56D" w:rsidR="00D909CB" w:rsidRPr="006B35BE" w:rsidRDefault="003F6EA1" w:rsidP="00741F15">
      <w:pPr>
        <w:pStyle w:val="Default"/>
        <w:numPr>
          <w:ilvl w:val="0"/>
          <w:numId w:val="17"/>
        </w:numPr>
        <w:autoSpaceDE/>
        <w:autoSpaceDN/>
        <w:adjustRightInd/>
        <w:jc w:val="both"/>
        <w:rPr>
          <w:noProof/>
          <w:sz w:val="20"/>
          <w:szCs w:val="20"/>
        </w:rPr>
      </w:pPr>
      <w:r>
        <w:rPr>
          <w:sz w:val="20"/>
          <w:szCs w:val="20"/>
        </w:rPr>
        <w:t>w systemie</w:t>
      </w:r>
      <w:r w:rsidR="009877A3">
        <w:rPr>
          <w:sz w:val="20"/>
          <w:szCs w:val="20"/>
        </w:rPr>
        <w:t xml:space="preserve"> na </w:t>
      </w:r>
      <w:r w:rsidR="00206EC2" w:rsidRPr="00206EC2">
        <w:rPr>
          <w:sz w:val="20"/>
          <w:szCs w:val="20"/>
        </w:rPr>
        <w:t>https://bazakonkurencyjnosci.funduszeeuropejskie.gov.pl/</w:t>
      </w:r>
    </w:p>
    <w:p w14:paraId="3C5D8261" w14:textId="77777777" w:rsidR="007B4820" w:rsidRPr="006B35BE" w:rsidRDefault="007B4820" w:rsidP="007B4820">
      <w:pPr>
        <w:pStyle w:val="Default"/>
        <w:jc w:val="both"/>
        <w:rPr>
          <w:sz w:val="20"/>
          <w:szCs w:val="20"/>
        </w:rPr>
      </w:pPr>
    </w:p>
    <w:p w14:paraId="51268A00" w14:textId="77777777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B35BE">
        <w:rPr>
          <w:rFonts w:ascii="Arial" w:hAnsi="Arial" w:cs="Arial"/>
          <w:b/>
          <w:sz w:val="20"/>
          <w:szCs w:val="20"/>
        </w:rPr>
        <w:t>7. Termin realizacji umowy.</w:t>
      </w:r>
    </w:p>
    <w:p w14:paraId="2785A4F0" w14:textId="77777777" w:rsidR="00B036CA" w:rsidRDefault="00B036CA" w:rsidP="00F608B1">
      <w:pPr>
        <w:spacing w:after="0" w:line="276" w:lineRule="auto"/>
        <w:jc w:val="both"/>
        <w:rPr>
          <w:sz w:val="20"/>
          <w:szCs w:val="20"/>
        </w:rPr>
      </w:pPr>
    </w:p>
    <w:p w14:paraId="50235B56" w14:textId="735D3FF4" w:rsidR="001A0E23" w:rsidRPr="001A0E23" w:rsidRDefault="001A0E23" w:rsidP="001A0E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T</w:t>
      </w:r>
      <w:r w:rsidRPr="001A0E23">
        <w:rPr>
          <w:sz w:val="20"/>
          <w:szCs w:val="20"/>
        </w:rPr>
        <w:t>ermin dostawy i montażu instalacji oraz dokonania wszystkich niezbędnych zgłoszeń</w:t>
      </w:r>
    </w:p>
    <w:p w14:paraId="49249A5E" w14:textId="5B6B5831" w:rsidR="00520FD0" w:rsidRPr="00FF43EE" w:rsidRDefault="001A0E23" w:rsidP="001A0E23">
      <w:pPr>
        <w:pStyle w:val="Default"/>
        <w:spacing w:line="276" w:lineRule="auto"/>
        <w:rPr>
          <w:bCs/>
          <w:color w:val="auto"/>
          <w:sz w:val="20"/>
          <w:szCs w:val="20"/>
        </w:rPr>
      </w:pPr>
      <w:r w:rsidRPr="001A0E23">
        <w:rPr>
          <w:sz w:val="20"/>
          <w:szCs w:val="20"/>
        </w:rPr>
        <w:t xml:space="preserve">i formalności z gestorem sieci maksymalnie 30 dni – oferent ma możliwość zaoferowania krótszego terminu realizacji. Zamawiający zastrzega, że za opóźnienie w realizacji przedmiotu Zamówienia </w:t>
      </w:r>
      <w:r w:rsidRPr="001A0E23">
        <w:rPr>
          <w:sz w:val="20"/>
          <w:szCs w:val="20"/>
        </w:rPr>
        <w:lastRenderedPageBreak/>
        <w:t xml:space="preserve">zostaną naliczone kary 0,5% za każdy dzień opóźnienia w stosunku do podanego przez oferenta terminu realizacji umowy. </w:t>
      </w:r>
    </w:p>
    <w:p w14:paraId="708D2619" w14:textId="77777777" w:rsidR="00460F46" w:rsidRDefault="00460F46" w:rsidP="00F608B1">
      <w:pPr>
        <w:pStyle w:val="Default"/>
        <w:spacing w:line="276" w:lineRule="auto"/>
        <w:rPr>
          <w:bCs/>
          <w:sz w:val="20"/>
          <w:szCs w:val="20"/>
        </w:rPr>
      </w:pPr>
    </w:p>
    <w:p w14:paraId="564A8B72" w14:textId="19FA38CA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  <w:r w:rsidRPr="006B35BE">
        <w:rPr>
          <w:b/>
          <w:sz w:val="20"/>
          <w:szCs w:val="20"/>
        </w:rPr>
        <w:t xml:space="preserve">8. Informacje na temat zakresu wykluczenia (w odniesieniu do podmiotów powiązanych). </w:t>
      </w:r>
    </w:p>
    <w:p w14:paraId="04D4730D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</w:p>
    <w:p w14:paraId="44FAFF26" w14:textId="77777777" w:rsidR="00C11FD7" w:rsidRPr="00D24215" w:rsidRDefault="00C11FD7" w:rsidP="00741F15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24215">
        <w:rPr>
          <w:rFonts w:ascii="Arial" w:hAnsi="Arial" w:cs="Arial"/>
          <w:color w:val="000000"/>
          <w:sz w:val="20"/>
          <w:szCs w:val="20"/>
        </w:rPr>
        <w:t>Z udziału w postępowaniu wykluczone są podmioty powiązane osobowo i kapitałowo z wnioskodawcą. 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polegające w szczególności na:</w:t>
      </w:r>
    </w:p>
    <w:p w14:paraId="5CD88319" w14:textId="77777777" w:rsidR="009B740A" w:rsidRPr="009B740A" w:rsidRDefault="009B740A" w:rsidP="009B740A">
      <w:pPr>
        <w:pStyle w:val="Default"/>
        <w:numPr>
          <w:ilvl w:val="1"/>
          <w:numId w:val="9"/>
        </w:numPr>
        <w:spacing w:line="276" w:lineRule="auto"/>
        <w:jc w:val="both"/>
        <w:rPr>
          <w:sz w:val="20"/>
          <w:szCs w:val="20"/>
        </w:rPr>
      </w:pPr>
      <w:r w:rsidRPr="009B740A">
        <w:rPr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92A311E" w14:textId="3B93F68E" w:rsidR="009B740A" w:rsidRPr="009B740A" w:rsidRDefault="009B740A" w:rsidP="009B740A">
      <w:pPr>
        <w:pStyle w:val="Default"/>
        <w:numPr>
          <w:ilvl w:val="1"/>
          <w:numId w:val="9"/>
        </w:numPr>
        <w:spacing w:line="276" w:lineRule="auto"/>
        <w:jc w:val="both"/>
        <w:rPr>
          <w:sz w:val="20"/>
          <w:szCs w:val="20"/>
        </w:rPr>
      </w:pPr>
      <w:r w:rsidRPr="009B740A">
        <w:rPr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690278">
        <w:rPr>
          <w:sz w:val="20"/>
          <w:szCs w:val="20"/>
        </w:rPr>
        <w:t>Zamawiającym</w:t>
      </w:r>
      <w:r w:rsidRPr="009B740A">
        <w:rPr>
          <w:sz w:val="20"/>
          <w:szCs w:val="20"/>
        </w:rPr>
        <w:t>, jego zastępcą prawnym lub członkami organów zarządzających lub organów nadzorczych wykonawców ubiegających się o udzielenie zamówienia,</w:t>
      </w:r>
    </w:p>
    <w:p w14:paraId="62AB4056" w14:textId="4CD17BE6" w:rsidR="009B740A" w:rsidRPr="009B740A" w:rsidRDefault="009B740A" w:rsidP="009B740A">
      <w:pPr>
        <w:pStyle w:val="Default"/>
        <w:numPr>
          <w:ilvl w:val="1"/>
          <w:numId w:val="9"/>
        </w:numPr>
        <w:spacing w:line="276" w:lineRule="auto"/>
        <w:jc w:val="both"/>
        <w:rPr>
          <w:sz w:val="20"/>
          <w:szCs w:val="20"/>
        </w:rPr>
      </w:pPr>
      <w:r w:rsidRPr="009B740A">
        <w:rPr>
          <w:sz w:val="20"/>
          <w:szCs w:val="20"/>
        </w:rPr>
        <w:t xml:space="preserve">pozostawaniu z </w:t>
      </w:r>
      <w:r w:rsidR="00690278">
        <w:rPr>
          <w:sz w:val="20"/>
          <w:szCs w:val="20"/>
        </w:rPr>
        <w:t>Zamawiającym</w:t>
      </w:r>
      <w:r w:rsidRPr="009B740A">
        <w:rPr>
          <w:sz w:val="20"/>
          <w:szCs w:val="20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171BA67B" w14:textId="0D77B8D8" w:rsidR="00032DC9" w:rsidRDefault="00032DC9" w:rsidP="00741F15">
      <w:pPr>
        <w:spacing w:after="0" w:line="276" w:lineRule="auto"/>
        <w:jc w:val="both"/>
        <w:rPr>
          <w:rFonts w:ascii="Arial" w:hAnsi="Arial" w:cs="Arial"/>
          <w:sz w:val="20"/>
          <w:szCs w:val="20"/>
          <w:lang w:eastAsia="hi-IN"/>
        </w:rPr>
      </w:pPr>
    </w:p>
    <w:p w14:paraId="65233302" w14:textId="77777777" w:rsidR="00741F15" w:rsidRPr="00741F15" w:rsidRDefault="00741F15" w:rsidP="00741F15">
      <w:pPr>
        <w:pStyle w:val="Default"/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Z udziału w postępowaniu wykluczone są podmioty w stosunku do których zachodzą przesłanki wykluczenia z postępowania na podstawie ustawy z dnia 13 kwietnia 2022 r. o szczególnych rozwiązaniach w zakresie przeciwdziałania wspieraniu agresji na Ukrainę oraz służących ochronie bezpieczeństwa narodowego, tj. podmioty:</w:t>
      </w:r>
    </w:p>
    <w:p w14:paraId="1268AEC4" w14:textId="77777777" w:rsidR="00741F15" w:rsidRPr="00741F15" w:rsidRDefault="00741F15" w:rsidP="00741F15">
      <w:pPr>
        <w:pStyle w:val="Default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wymienione w wykazach określonych w rozporządzeniu 765/2006 i rozporządzeniu 269/2014 albo wpisanych na listę na podstawie decyzji w sprawie wpisu na listę rozstrzygającej o zastosowaniu środka, o którym mowa w art. 1 pkt 3 ustawy;</w:t>
      </w:r>
    </w:p>
    <w:p w14:paraId="55056347" w14:textId="77777777" w:rsidR="00741F15" w:rsidRPr="00741F15" w:rsidRDefault="00741F15" w:rsidP="00741F15">
      <w:pPr>
        <w:pStyle w:val="Default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których beneficjentem rzeczywistym w rozumieniu ustawy z dnia 1 marca 2018 r. o przeciwdziałaniu praniu pieniędzy oraz finansowaniu terroryzmu (Dz.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ABE7EF9" w14:textId="77777777" w:rsidR="00741F15" w:rsidRPr="00741F15" w:rsidRDefault="00741F15" w:rsidP="00741F15">
      <w:pPr>
        <w:pStyle w:val="Default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których jednostką dominującą w rozumieniu art. 3 ust. 1 pkt 37 ustawy z dnia 29 września 1994 r. o rachunkowości (Dz. U. z 2021 r. poz. 217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2DA319D8" w14:textId="77777777" w:rsidR="00741F15" w:rsidRPr="006B35BE" w:rsidRDefault="00741F15" w:rsidP="00741F15">
      <w:pPr>
        <w:spacing w:after="0" w:line="276" w:lineRule="auto"/>
        <w:jc w:val="both"/>
        <w:rPr>
          <w:rFonts w:ascii="Arial" w:hAnsi="Arial" w:cs="Arial"/>
          <w:sz w:val="20"/>
          <w:szCs w:val="20"/>
          <w:lang w:eastAsia="hi-IN"/>
        </w:rPr>
      </w:pPr>
    </w:p>
    <w:p w14:paraId="1ACE82D2" w14:textId="77777777" w:rsidR="00032DC9" w:rsidRPr="006B35BE" w:rsidRDefault="00032DC9" w:rsidP="00F608B1">
      <w:pPr>
        <w:pStyle w:val="Default"/>
        <w:spacing w:line="276" w:lineRule="auto"/>
        <w:rPr>
          <w:color w:val="0000FF"/>
          <w:sz w:val="20"/>
          <w:szCs w:val="20"/>
        </w:rPr>
      </w:pPr>
    </w:p>
    <w:p w14:paraId="7F7D665C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  <w:r w:rsidRPr="00986653">
        <w:rPr>
          <w:b/>
          <w:bCs/>
          <w:sz w:val="20"/>
          <w:szCs w:val="20"/>
        </w:rPr>
        <w:t>9. Określenie warunków zmian umowy zawartej w wyniku przeprowadzonego postępowania o</w:t>
      </w:r>
      <w:r w:rsidRPr="006B35BE">
        <w:rPr>
          <w:b/>
          <w:sz w:val="20"/>
          <w:szCs w:val="20"/>
        </w:rPr>
        <w:t xml:space="preserve"> udzielenie zamówienia</w:t>
      </w:r>
    </w:p>
    <w:p w14:paraId="08CCE0D8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p w14:paraId="74FE14B3" w14:textId="77777777" w:rsidR="00741F15" w:rsidRPr="00741F15" w:rsidRDefault="00741F15" w:rsidP="00741F15">
      <w:pPr>
        <w:pStyle w:val="Default"/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Zamawiający przewiduje możliwość zmiany umowy:</w:t>
      </w:r>
    </w:p>
    <w:p w14:paraId="526D083E" w14:textId="77777777" w:rsidR="00741F15" w:rsidRPr="00741F15" w:rsidRDefault="00741F15" w:rsidP="00741F15">
      <w:pPr>
        <w:pStyle w:val="Defaul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w przypadku gdy nastąpi zmiana powszechnie obowiązujących przepisów prawa w zakresie mającym wpływ na realizację przedmiotu umowy;</w:t>
      </w:r>
    </w:p>
    <w:p w14:paraId="3BE21E0C" w14:textId="77777777" w:rsidR="00741F15" w:rsidRPr="00741F15" w:rsidRDefault="00741F15" w:rsidP="00741F15">
      <w:pPr>
        <w:pStyle w:val="Defaul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lastRenderedPageBreak/>
        <w:t>w przypadku zaistnienia okoliczności spowodowanych czynnikami zewnętrznymi, np. siła wyższa, nieprzewidziane warunki pogodowe, mogące uniemożliwić dostawę oraz inne okoliczności zewnętrzne mogące mieć wpływ na realizację postanowień umowy.</w:t>
      </w:r>
    </w:p>
    <w:p w14:paraId="6CA77EEF" w14:textId="77777777" w:rsidR="00741F15" w:rsidRPr="00741F15" w:rsidRDefault="00741F15" w:rsidP="00741F15">
      <w:pPr>
        <w:pStyle w:val="Defaul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 xml:space="preserve">Zmiana terminów realizacji umowy może mieć miejsce w następujących przypadkach: </w:t>
      </w:r>
    </w:p>
    <w:p w14:paraId="70BD8916" w14:textId="77777777" w:rsidR="00741F15" w:rsidRPr="00741F15" w:rsidRDefault="00741F15" w:rsidP="00741F15">
      <w:pPr>
        <w:pStyle w:val="Default"/>
        <w:numPr>
          <w:ilvl w:val="1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 xml:space="preserve">działania siły wyższej (na przykład klęski żywiołowe, strajki generalne lub lokalne), mającej bezpośredni wpływ na terminowość dostawy, </w:t>
      </w:r>
    </w:p>
    <w:p w14:paraId="32411158" w14:textId="77777777" w:rsidR="00741F15" w:rsidRPr="00741F15" w:rsidRDefault="00741F15" w:rsidP="00741F15">
      <w:pPr>
        <w:pStyle w:val="Default"/>
        <w:numPr>
          <w:ilvl w:val="1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 xml:space="preserve">wystąpienia niekorzystnych warunków pogodowych, uniemożliwiających dochowanie wymogów technicznych i technologicznych dostawy; </w:t>
      </w:r>
    </w:p>
    <w:p w14:paraId="05433CA8" w14:textId="77777777" w:rsidR="00741F15" w:rsidRPr="00741F15" w:rsidRDefault="00741F15" w:rsidP="00741F15">
      <w:pPr>
        <w:pStyle w:val="Default"/>
        <w:numPr>
          <w:ilvl w:val="1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 xml:space="preserve">wystąpienia okoliczności, których nie można było przewidzieć w chwili zawarcia  umowy, pomimo zachowania należytej staranności, </w:t>
      </w:r>
    </w:p>
    <w:p w14:paraId="1FF6ABE0" w14:textId="77777777" w:rsidR="00741F15" w:rsidRPr="00741F15" w:rsidRDefault="00741F15" w:rsidP="00741F15">
      <w:pPr>
        <w:pStyle w:val="Default"/>
        <w:numPr>
          <w:ilvl w:val="1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innych przyczyn zewnętrznych niezależnych od Zamawiającego i Wykonawcy, skutkujących niemożliwością realizacji przedmiotu Zamówienia.</w:t>
      </w:r>
    </w:p>
    <w:p w14:paraId="552C7588" w14:textId="77777777" w:rsidR="00741F15" w:rsidRPr="00741F15" w:rsidRDefault="00741F15" w:rsidP="00741F15">
      <w:pPr>
        <w:pStyle w:val="Defaul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 xml:space="preserve">Umowa może być zmieniona, gdy jej zmiana leży w interesie Zamawiającego, a Wykonawca nie wnosi sprzeciwu, aby proponowanych zmian dokonać. </w:t>
      </w:r>
    </w:p>
    <w:p w14:paraId="51AE621F" w14:textId="77777777" w:rsidR="00520FD0" w:rsidRDefault="00520FD0" w:rsidP="00F608B1">
      <w:pPr>
        <w:pStyle w:val="Default"/>
        <w:spacing w:line="276" w:lineRule="auto"/>
        <w:ind w:left="720"/>
        <w:jc w:val="both"/>
        <w:rPr>
          <w:sz w:val="20"/>
          <w:szCs w:val="20"/>
        </w:rPr>
      </w:pPr>
    </w:p>
    <w:p w14:paraId="723C7485" w14:textId="77777777" w:rsidR="00520FD0" w:rsidRDefault="00520FD0" w:rsidP="00F608B1">
      <w:pPr>
        <w:pStyle w:val="Default"/>
        <w:spacing w:line="276" w:lineRule="auto"/>
        <w:ind w:left="720"/>
        <w:jc w:val="both"/>
        <w:rPr>
          <w:sz w:val="20"/>
          <w:szCs w:val="20"/>
        </w:rPr>
      </w:pPr>
    </w:p>
    <w:p w14:paraId="767FC83A" w14:textId="77777777" w:rsidR="00032DC9" w:rsidRPr="006B35BE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  <w:r w:rsidRPr="006B35BE">
        <w:rPr>
          <w:b/>
          <w:sz w:val="20"/>
          <w:szCs w:val="20"/>
        </w:rPr>
        <w:t>10. Informacje o możliwości składania ofert częściowych.</w:t>
      </w:r>
    </w:p>
    <w:p w14:paraId="1F315993" w14:textId="77777777" w:rsidR="00032DC9" w:rsidRPr="006B35BE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</w:p>
    <w:p w14:paraId="434623A9" w14:textId="7CD1063F" w:rsidR="00032DC9" w:rsidRPr="006B35BE" w:rsidRDefault="00032DC9" w:rsidP="00F608B1">
      <w:pPr>
        <w:pStyle w:val="Default"/>
        <w:spacing w:line="276" w:lineRule="auto"/>
        <w:jc w:val="both"/>
        <w:rPr>
          <w:sz w:val="20"/>
          <w:szCs w:val="20"/>
        </w:rPr>
      </w:pPr>
      <w:r w:rsidRPr="006B35BE">
        <w:rPr>
          <w:sz w:val="20"/>
          <w:szCs w:val="20"/>
        </w:rPr>
        <w:t>Zamawiający nie dopuszcza składania ofert częściowych</w:t>
      </w:r>
      <w:r w:rsidR="00741F15">
        <w:rPr>
          <w:sz w:val="20"/>
          <w:szCs w:val="20"/>
        </w:rPr>
        <w:t xml:space="preserve"> ani wariantowych. </w:t>
      </w:r>
    </w:p>
    <w:p w14:paraId="74D2DA44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p w14:paraId="580C54AB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  <w:r w:rsidRPr="006B35BE">
        <w:rPr>
          <w:b/>
          <w:sz w:val="20"/>
          <w:szCs w:val="20"/>
        </w:rPr>
        <w:t>11. Wykaz dokumentów oraz oświadczeń niezbędnych do złożenia wraz z ofertą</w:t>
      </w:r>
    </w:p>
    <w:p w14:paraId="6C190899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p w14:paraId="47A49684" w14:textId="77777777" w:rsidR="001A0E23" w:rsidRDefault="001A0E23" w:rsidP="001A0E23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Oferta musi zawierać następujące elementy:</w:t>
      </w:r>
    </w:p>
    <w:p w14:paraId="102F2723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Pełne dane identyfikujące oferenta (nazwa, adres, nr NIP, nr KRS/EDG),</w:t>
      </w:r>
    </w:p>
    <w:p w14:paraId="7BFD33BE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Datę przygotowania i termin ważności oferty</w:t>
      </w:r>
    </w:p>
    <w:p w14:paraId="3BB6EB8C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2" w:name="_Hlk185268969"/>
      <w:r>
        <w:rPr>
          <w:rFonts w:ascii="Arial" w:hAnsi="Arial" w:cs="Arial"/>
          <w:color w:val="000000"/>
          <w:sz w:val="20"/>
          <w:szCs w:val="20"/>
        </w:rPr>
        <w:t xml:space="preserve">Oświadczenie o braku powiązań kapitałowych lub osobowych z Zamawiającym </w:t>
      </w:r>
      <w:bookmarkEnd w:id="2"/>
      <w:r>
        <w:rPr>
          <w:rFonts w:ascii="Arial" w:hAnsi="Arial" w:cs="Arial"/>
          <w:color w:val="000000"/>
          <w:sz w:val="20"/>
          <w:szCs w:val="20"/>
        </w:rPr>
        <w:t>(Załącznik 1)</w:t>
      </w:r>
    </w:p>
    <w:p w14:paraId="73772682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3" w:name="_Hlk185268981"/>
      <w:r>
        <w:rPr>
          <w:rFonts w:ascii="Arial" w:hAnsi="Arial" w:cs="Arial"/>
          <w:color w:val="000000"/>
          <w:sz w:val="20"/>
          <w:szCs w:val="20"/>
        </w:rPr>
        <w:t xml:space="preserve">Oświadczenie o niepodleganiu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wykluczeniom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bookmarkEnd w:id="3"/>
      <w:r>
        <w:rPr>
          <w:rFonts w:ascii="Arial" w:hAnsi="Arial" w:cs="Arial"/>
          <w:color w:val="000000"/>
          <w:sz w:val="20"/>
          <w:szCs w:val="20"/>
        </w:rPr>
        <w:t>(Załącznik 2)</w:t>
      </w:r>
    </w:p>
    <w:p w14:paraId="3D0D4276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4" w:name="_Hlk185269007"/>
      <w:r>
        <w:rPr>
          <w:rFonts w:ascii="Arial" w:hAnsi="Arial" w:cs="Arial"/>
          <w:color w:val="000000"/>
          <w:sz w:val="20"/>
          <w:szCs w:val="20"/>
        </w:rPr>
        <w:t>Karta katalogowa paneli fotowoltaicznych, falowników oraz optymalizatora</w:t>
      </w:r>
      <w:bookmarkEnd w:id="4"/>
    </w:p>
    <w:p w14:paraId="40BB7ECF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Okres gwarancji, </w:t>
      </w:r>
    </w:p>
    <w:p w14:paraId="73FCB226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Cenę całkowitą netto i brutto Zamówienia</w:t>
      </w:r>
    </w:p>
    <w:p w14:paraId="404B4BAC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Warunki i termin płatności  </w:t>
      </w:r>
    </w:p>
    <w:p w14:paraId="23A2E6AB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Okres realizacji przedmiotu oferty,</w:t>
      </w:r>
    </w:p>
    <w:p w14:paraId="3B77F827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Dane osoby do kontaktu (imię nazwisko, numer telefonu, adres e-mail),</w:t>
      </w:r>
    </w:p>
    <w:p w14:paraId="0477B555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Podpis osoby upoważnionej do wystawienia oferty</w:t>
      </w:r>
    </w:p>
    <w:p w14:paraId="7F742417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Dokumenty potwierdzające spełnianie wymagań udziału w postępowaniu: referencje i polisa ubezpieczeniowa</w:t>
      </w:r>
    </w:p>
    <w:p w14:paraId="259978A0" w14:textId="77777777" w:rsidR="001A0E23" w:rsidRDefault="001A0E23" w:rsidP="001A0E23">
      <w:pPr>
        <w:pStyle w:val="Akapitzlist"/>
        <w:numPr>
          <w:ilvl w:val="0"/>
          <w:numId w:val="44"/>
        </w:numPr>
        <w:suppressAutoHyphens/>
        <w:spacing w:after="0" w:line="276" w:lineRule="auto"/>
        <w:jc w:val="both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t>Potwierdzenie wniesienia wadium</w:t>
      </w:r>
    </w:p>
    <w:p w14:paraId="668B5964" w14:textId="77777777" w:rsidR="00032DC9" w:rsidRPr="006B35BE" w:rsidRDefault="00032DC9" w:rsidP="00F608B1">
      <w:pPr>
        <w:pStyle w:val="Akapitzlist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1BC85A7" w14:textId="77777777" w:rsidR="001A0E23" w:rsidRDefault="001A0E23" w:rsidP="001A0E23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Brak jakiegokolwiek z wyżej wymienionych elementów może skutkować odrzuceniem oferty, jeśli któryś z brakujących elementów uniemożliwi jej ocenę. </w:t>
      </w:r>
    </w:p>
    <w:p w14:paraId="286025AC" w14:textId="77777777" w:rsidR="001A0E23" w:rsidRDefault="001A0E23" w:rsidP="001A0E23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14:paraId="0B91EE56" w14:textId="77777777" w:rsidR="001A0E23" w:rsidRDefault="001A0E23" w:rsidP="001A0E23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Brak oferty na formularzu ofertowym (Załącznik 4) skutkuje bezwzględnym odrzuceniem oferty. </w:t>
      </w:r>
    </w:p>
    <w:p w14:paraId="1AD343C6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</w:p>
    <w:p w14:paraId="35DBCE15" w14:textId="77777777" w:rsidR="00032DC9" w:rsidRPr="006B35BE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  <w:r w:rsidRPr="006B35BE">
        <w:rPr>
          <w:b/>
          <w:sz w:val="20"/>
          <w:szCs w:val="20"/>
        </w:rPr>
        <w:t>12.Informacje dodatkowe</w:t>
      </w:r>
    </w:p>
    <w:p w14:paraId="4C7DDC96" w14:textId="77777777" w:rsidR="00032DC9" w:rsidRPr="006B35BE" w:rsidRDefault="00032DC9" w:rsidP="00F608B1">
      <w:pPr>
        <w:pStyle w:val="Default"/>
        <w:spacing w:line="276" w:lineRule="auto"/>
        <w:jc w:val="both"/>
        <w:rPr>
          <w:sz w:val="20"/>
          <w:szCs w:val="20"/>
        </w:rPr>
      </w:pPr>
    </w:p>
    <w:p w14:paraId="138441FC" w14:textId="350EF6EF" w:rsidR="00032DC9" w:rsidRDefault="00032DC9" w:rsidP="001677A2">
      <w:pPr>
        <w:pStyle w:val="Defaul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6B35BE">
        <w:rPr>
          <w:sz w:val="20"/>
          <w:szCs w:val="20"/>
        </w:rPr>
        <w:t xml:space="preserve">Termin związania ofertą upływa po </w:t>
      </w:r>
      <w:r w:rsidR="00FE0CE6" w:rsidRPr="006B35BE">
        <w:rPr>
          <w:sz w:val="20"/>
          <w:szCs w:val="20"/>
        </w:rPr>
        <w:t>3</w:t>
      </w:r>
      <w:r w:rsidRPr="006B35BE">
        <w:rPr>
          <w:sz w:val="20"/>
          <w:szCs w:val="20"/>
        </w:rPr>
        <w:t xml:space="preserve">0 dniach, licząc od terminu składania ofert. </w:t>
      </w:r>
    </w:p>
    <w:p w14:paraId="2064107D" w14:textId="3B47B6D7" w:rsidR="00B036CA" w:rsidRDefault="00806A85" w:rsidP="001677A2">
      <w:pPr>
        <w:pStyle w:val="Defaul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 przypadku złożenia oferty w walucie innej niż PLN, do porównania ofert będzie używany średni kurs NBP z dnia poprzedzającego dzień na składanie ofert.</w:t>
      </w:r>
    </w:p>
    <w:p w14:paraId="53E40BB4" w14:textId="3B1E9C6F" w:rsidR="00032DC9" w:rsidRPr="006B35BE" w:rsidRDefault="00032DC9" w:rsidP="00F608B1">
      <w:pPr>
        <w:pStyle w:val="Defaul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6B35BE">
        <w:rPr>
          <w:sz w:val="20"/>
          <w:szCs w:val="20"/>
        </w:rPr>
        <w:t>Zamawiający zastrzega sobie możliwość:</w:t>
      </w:r>
    </w:p>
    <w:p w14:paraId="6EA1EA34" w14:textId="77777777" w:rsidR="00032DC9" w:rsidRPr="006B35BE" w:rsidRDefault="00032DC9" w:rsidP="00F608B1">
      <w:pPr>
        <w:pStyle w:val="Default"/>
        <w:numPr>
          <w:ilvl w:val="0"/>
          <w:numId w:val="3"/>
        </w:numPr>
        <w:spacing w:line="276" w:lineRule="auto"/>
        <w:ind w:left="1276" w:hanging="425"/>
        <w:jc w:val="both"/>
        <w:rPr>
          <w:sz w:val="20"/>
          <w:szCs w:val="20"/>
        </w:rPr>
      </w:pPr>
      <w:r w:rsidRPr="006B35BE">
        <w:rPr>
          <w:sz w:val="20"/>
          <w:szCs w:val="20"/>
        </w:rPr>
        <w:t>odwołania  postępowania w  ramach zapytania  ofertowego w  każdym czasie bez wskazania przyczyny,</w:t>
      </w:r>
    </w:p>
    <w:p w14:paraId="54A2C9B8" w14:textId="77777777" w:rsidR="00032DC9" w:rsidRPr="006B35BE" w:rsidRDefault="00032DC9" w:rsidP="00F608B1">
      <w:pPr>
        <w:pStyle w:val="Default"/>
        <w:numPr>
          <w:ilvl w:val="0"/>
          <w:numId w:val="3"/>
        </w:numPr>
        <w:spacing w:line="276" w:lineRule="auto"/>
        <w:ind w:left="1276" w:hanging="425"/>
        <w:jc w:val="both"/>
        <w:rPr>
          <w:sz w:val="20"/>
          <w:szCs w:val="20"/>
        </w:rPr>
      </w:pPr>
      <w:r w:rsidRPr="006B35BE">
        <w:rPr>
          <w:sz w:val="20"/>
          <w:szCs w:val="20"/>
        </w:rPr>
        <w:t>zakończenia postępowania bez dokonania wyboru Wykonawcy,</w:t>
      </w:r>
    </w:p>
    <w:p w14:paraId="0421895D" w14:textId="77777777" w:rsidR="00032DC9" w:rsidRPr="006B35BE" w:rsidRDefault="00032DC9" w:rsidP="00F608B1">
      <w:pPr>
        <w:pStyle w:val="Default"/>
        <w:numPr>
          <w:ilvl w:val="0"/>
          <w:numId w:val="3"/>
        </w:numPr>
        <w:spacing w:line="276" w:lineRule="auto"/>
        <w:ind w:left="1276" w:hanging="425"/>
        <w:jc w:val="both"/>
        <w:rPr>
          <w:sz w:val="20"/>
          <w:szCs w:val="20"/>
        </w:rPr>
      </w:pPr>
      <w:r w:rsidRPr="006B35BE">
        <w:rPr>
          <w:sz w:val="20"/>
          <w:szCs w:val="20"/>
        </w:rPr>
        <w:lastRenderedPageBreak/>
        <w:t>unieważnienia postępowania ofertowego w momencie uzyskania ofert przewyższających zakładany budżet na realizację Zamówienia.</w:t>
      </w:r>
    </w:p>
    <w:p w14:paraId="159F6F62" w14:textId="77777777" w:rsidR="00032DC9" w:rsidRPr="006B35BE" w:rsidRDefault="00032DC9" w:rsidP="00F608B1">
      <w:pPr>
        <w:pStyle w:val="Default"/>
        <w:spacing w:line="276" w:lineRule="auto"/>
        <w:ind w:left="1276"/>
        <w:jc w:val="both"/>
        <w:rPr>
          <w:sz w:val="20"/>
          <w:szCs w:val="20"/>
        </w:rPr>
      </w:pPr>
    </w:p>
    <w:p w14:paraId="05152C19" w14:textId="77777777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B35BE">
        <w:rPr>
          <w:rFonts w:ascii="Arial" w:hAnsi="Arial" w:cs="Arial"/>
          <w:b/>
          <w:sz w:val="20"/>
          <w:szCs w:val="20"/>
        </w:rPr>
        <w:t>Załączniki:</w:t>
      </w:r>
    </w:p>
    <w:p w14:paraId="1849602D" w14:textId="67B02CD6" w:rsidR="00032DC9" w:rsidRDefault="00032DC9" w:rsidP="00F608B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B35BE">
        <w:rPr>
          <w:rFonts w:ascii="Arial" w:hAnsi="Arial" w:cs="Arial"/>
          <w:sz w:val="20"/>
          <w:szCs w:val="20"/>
        </w:rPr>
        <w:t>Załącznik nr 1 – wzór oświadczenia o braku powiązań osobowych i kapitałowych;</w:t>
      </w:r>
    </w:p>
    <w:p w14:paraId="143B13A7" w14:textId="409BFC9F" w:rsidR="00741F15" w:rsidRDefault="00741F15" w:rsidP="00F608B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 – wzór o</w:t>
      </w:r>
      <w:r w:rsidR="00206EC2">
        <w:rPr>
          <w:rFonts w:ascii="Arial" w:hAnsi="Arial" w:cs="Arial"/>
          <w:sz w:val="20"/>
          <w:szCs w:val="20"/>
        </w:rPr>
        <w:t xml:space="preserve">świadczenia o braku </w:t>
      </w:r>
      <w:r w:rsidR="00C63BD1">
        <w:rPr>
          <w:rFonts w:ascii="Arial" w:hAnsi="Arial" w:cs="Arial"/>
          <w:sz w:val="20"/>
          <w:szCs w:val="20"/>
        </w:rPr>
        <w:t>wykluczeni</w:t>
      </w:r>
    </w:p>
    <w:p w14:paraId="1A667165" w14:textId="12BE2C74" w:rsidR="00C63BD1" w:rsidRDefault="00C63BD1" w:rsidP="00F608B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3 – </w:t>
      </w:r>
      <w:r w:rsidR="001A0E23">
        <w:rPr>
          <w:rFonts w:ascii="Arial" w:hAnsi="Arial" w:cs="Arial"/>
          <w:sz w:val="20"/>
          <w:szCs w:val="20"/>
        </w:rPr>
        <w:t>Wzór umowy</w:t>
      </w:r>
    </w:p>
    <w:p w14:paraId="772C0C77" w14:textId="5C4D7F78" w:rsidR="00EE6515" w:rsidRPr="006B35BE" w:rsidRDefault="00EE6515" w:rsidP="00F608B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C63BD1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– </w:t>
      </w:r>
      <w:r w:rsidR="001A0E23"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ormularz ofertowy </w:t>
      </w:r>
    </w:p>
    <w:p w14:paraId="7DE273DE" w14:textId="77777777" w:rsidR="00B26626" w:rsidRPr="006B35BE" w:rsidRDefault="00B26626" w:rsidP="00B26626">
      <w:pPr>
        <w:pStyle w:val="Akapitzlist"/>
        <w:spacing w:after="0" w:line="276" w:lineRule="auto"/>
        <w:ind w:left="780"/>
        <w:jc w:val="both"/>
        <w:rPr>
          <w:rFonts w:ascii="Arial" w:hAnsi="Arial" w:cs="Arial"/>
          <w:sz w:val="20"/>
          <w:szCs w:val="20"/>
        </w:rPr>
      </w:pPr>
    </w:p>
    <w:p w14:paraId="089CF577" w14:textId="6876AE6B" w:rsidR="00AB754B" w:rsidRPr="006B35BE" w:rsidRDefault="00AB754B" w:rsidP="00F608B1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AB754B" w:rsidRPr="006B35BE" w:rsidSect="00CF6B65">
      <w:headerReference w:type="default" r:id="rId8"/>
      <w:footerReference w:type="default" r:id="rId9"/>
      <w:pgSz w:w="11906" w:h="16838"/>
      <w:pgMar w:top="1417" w:right="1417" w:bottom="1417" w:left="1417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7EB81" w14:textId="77777777" w:rsidR="00321D99" w:rsidRDefault="00321D99">
      <w:pPr>
        <w:spacing w:after="0" w:line="240" w:lineRule="auto"/>
      </w:pPr>
      <w:r>
        <w:separator/>
      </w:r>
    </w:p>
  </w:endnote>
  <w:endnote w:type="continuationSeparator" w:id="0">
    <w:p w14:paraId="6913040F" w14:textId="77777777" w:rsidR="00321D99" w:rsidRDefault="00321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6D130" w14:textId="77777777" w:rsidR="00F17847" w:rsidRDefault="00F17847" w:rsidP="00F9657D">
    <w:pPr>
      <w:pStyle w:val="Stopka"/>
      <w:jc w:val="center"/>
      <w:rPr>
        <w:sz w:val="16"/>
        <w:szCs w:val="16"/>
      </w:rPr>
    </w:pPr>
  </w:p>
  <w:p w14:paraId="37B400F8" w14:textId="77777777" w:rsidR="00F17847" w:rsidRPr="00F9657D" w:rsidRDefault="00F17847" w:rsidP="00F9657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256CE" w14:textId="77777777" w:rsidR="00321D99" w:rsidRDefault="00321D99">
      <w:pPr>
        <w:spacing w:after="0" w:line="240" w:lineRule="auto"/>
      </w:pPr>
      <w:r>
        <w:separator/>
      </w:r>
    </w:p>
  </w:footnote>
  <w:footnote w:type="continuationSeparator" w:id="0">
    <w:p w14:paraId="1ED4CCB0" w14:textId="77777777" w:rsidR="00321D99" w:rsidRDefault="00321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0ADF8" w14:textId="77777777" w:rsidR="00F17847" w:rsidRDefault="00F17847" w:rsidP="00720BD7">
    <w:pPr>
      <w:pStyle w:val="Nagwek"/>
    </w:pPr>
  </w:p>
  <w:p w14:paraId="3EDEC9FA" w14:textId="3DDD64C5" w:rsidR="00F17847" w:rsidRPr="00720BD7" w:rsidRDefault="00690278" w:rsidP="00B26626">
    <w:pPr>
      <w:pStyle w:val="Nagwek"/>
      <w:jc w:val="center"/>
    </w:pPr>
    <w:r w:rsidRPr="00A83491">
      <w:rPr>
        <w:noProof/>
      </w:rPr>
      <w:drawing>
        <wp:inline distT="0" distB="0" distL="0" distR="0" wp14:anchorId="716FA3AB" wp14:editId="62E6C99C">
          <wp:extent cx="5420481" cy="581106"/>
          <wp:effectExtent l="0" t="0" r="8890" b="9525"/>
          <wp:docPr id="7552297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2297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481" cy="581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5041E"/>
    <w:multiLevelType w:val="multilevel"/>
    <w:tmpl w:val="55CCE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40A1384"/>
    <w:multiLevelType w:val="hybridMultilevel"/>
    <w:tmpl w:val="B22E2E84"/>
    <w:styleLink w:val="Zaimportowanystyl8"/>
    <w:lvl w:ilvl="0" w:tplc="DF7ADB2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B324A0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C54062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CC00D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3867E8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B944C5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2F2023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BF4130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9A2E2B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05EF5969"/>
    <w:multiLevelType w:val="multilevel"/>
    <w:tmpl w:val="983A94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6076C13"/>
    <w:multiLevelType w:val="hybridMultilevel"/>
    <w:tmpl w:val="B1C44F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DF248A"/>
    <w:multiLevelType w:val="hybridMultilevel"/>
    <w:tmpl w:val="A420F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849D4"/>
    <w:multiLevelType w:val="hybridMultilevel"/>
    <w:tmpl w:val="A9E68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548B2"/>
    <w:multiLevelType w:val="hybridMultilevel"/>
    <w:tmpl w:val="166A2230"/>
    <w:lvl w:ilvl="0" w:tplc="C28641F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75B14"/>
    <w:multiLevelType w:val="hybridMultilevel"/>
    <w:tmpl w:val="90466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C0933"/>
    <w:multiLevelType w:val="hybridMultilevel"/>
    <w:tmpl w:val="FC4ED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34821"/>
    <w:multiLevelType w:val="hybridMultilevel"/>
    <w:tmpl w:val="DAF0D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41828"/>
    <w:multiLevelType w:val="multilevel"/>
    <w:tmpl w:val="C98450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68A27B6"/>
    <w:multiLevelType w:val="hybridMultilevel"/>
    <w:tmpl w:val="67189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6D48628">
      <w:start w:val="6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80444"/>
    <w:multiLevelType w:val="hybridMultilevel"/>
    <w:tmpl w:val="5322CC18"/>
    <w:lvl w:ilvl="0" w:tplc="386004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C65380"/>
    <w:multiLevelType w:val="hybridMultilevel"/>
    <w:tmpl w:val="B22E2E84"/>
    <w:numStyleLink w:val="Zaimportowanystyl8"/>
  </w:abstractNum>
  <w:abstractNum w:abstractNumId="15" w15:restartNumberingAfterBreak="0">
    <w:nsid w:val="2BED6816"/>
    <w:multiLevelType w:val="hybridMultilevel"/>
    <w:tmpl w:val="E56E5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1D5B53"/>
    <w:multiLevelType w:val="hybridMultilevel"/>
    <w:tmpl w:val="8E0E5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277309"/>
    <w:multiLevelType w:val="hybridMultilevel"/>
    <w:tmpl w:val="C06C66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5C568C"/>
    <w:multiLevelType w:val="hybridMultilevel"/>
    <w:tmpl w:val="E5163E2E"/>
    <w:styleLink w:val="Zaimportowanystyl2"/>
    <w:lvl w:ilvl="0" w:tplc="E24E4CC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130BA4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BF2154E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D26D89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142092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0E28EAA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CEA284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0542B0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852E12A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9" w15:restartNumberingAfterBreak="0">
    <w:nsid w:val="338370E1"/>
    <w:multiLevelType w:val="hybridMultilevel"/>
    <w:tmpl w:val="74A41E62"/>
    <w:lvl w:ilvl="0" w:tplc="61BCECD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AF47D3"/>
    <w:multiLevelType w:val="hybridMultilevel"/>
    <w:tmpl w:val="D23E4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595CCE"/>
    <w:multiLevelType w:val="multilevel"/>
    <w:tmpl w:val="46D82D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D4E1EB8"/>
    <w:multiLevelType w:val="hybridMultilevel"/>
    <w:tmpl w:val="56489AC0"/>
    <w:lvl w:ilvl="0" w:tplc="473E6A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2904152"/>
    <w:multiLevelType w:val="hybridMultilevel"/>
    <w:tmpl w:val="308A7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054A5F"/>
    <w:multiLevelType w:val="multilevel"/>
    <w:tmpl w:val="B1A6D9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6" w15:restartNumberingAfterBreak="0">
    <w:nsid w:val="4400752E"/>
    <w:multiLevelType w:val="hybridMultilevel"/>
    <w:tmpl w:val="4FA87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70BA4"/>
    <w:multiLevelType w:val="hybridMultilevel"/>
    <w:tmpl w:val="166A2230"/>
    <w:lvl w:ilvl="0" w:tplc="C28641F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5629EE"/>
    <w:multiLevelType w:val="hybridMultilevel"/>
    <w:tmpl w:val="81FAB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0B0A54"/>
    <w:multiLevelType w:val="hybridMultilevel"/>
    <w:tmpl w:val="A9E68A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E51FF"/>
    <w:multiLevelType w:val="hybridMultilevel"/>
    <w:tmpl w:val="62C0D072"/>
    <w:lvl w:ilvl="0" w:tplc="473E6A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4B710E"/>
    <w:multiLevelType w:val="hybridMultilevel"/>
    <w:tmpl w:val="D27A3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4236BE"/>
    <w:multiLevelType w:val="hybridMultilevel"/>
    <w:tmpl w:val="E4BEE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8352CA"/>
    <w:multiLevelType w:val="multilevel"/>
    <w:tmpl w:val="9E92D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AE0BDA"/>
    <w:multiLevelType w:val="hybridMultilevel"/>
    <w:tmpl w:val="9ED83BC6"/>
    <w:lvl w:ilvl="0" w:tplc="C28641F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A63DFD"/>
    <w:multiLevelType w:val="hybridMultilevel"/>
    <w:tmpl w:val="E5163E2E"/>
    <w:numStyleLink w:val="Zaimportowanystyl2"/>
  </w:abstractNum>
  <w:abstractNum w:abstractNumId="36" w15:restartNumberingAfterBreak="0">
    <w:nsid w:val="6B457279"/>
    <w:multiLevelType w:val="hybridMultilevel"/>
    <w:tmpl w:val="DC02D044"/>
    <w:lvl w:ilvl="0" w:tplc="CD2A81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545754"/>
    <w:multiLevelType w:val="hybridMultilevel"/>
    <w:tmpl w:val="486A9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613312"/>
    <w:multiLevelType w:val="hybridMultilevel"/>
    <w:tmpl w:val="0B701E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8F4718D"/>
    <w:multiLevelType w:val="hybridMultilevel"/>
    <w:tmpl w:val="F51819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 w15:restartNumberingAfterBreak="0">
    <w:nsid w:val="7E3922EB"/>
    <w:multiLevelType w:val="hybridMultilevel"/>
    <w:tmpl w:val="327C2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722094">
    <w:abstractNumId w:val="24"/>
  </w:num>
  <w:num w:numId="2" w16cid:durableId="196624616">
    <w:abstractNumId w:val="32"/>
  </w:num>
  <w:num w:numId="3" w16cid:durableId="680546679">
    <w:abstractNumId w:val="8"/>
  </w:num>
  <w:num w:numId="4" w16cid:durableId="267780364">
    <w:abstractNumId w:val="6"/>
  </w:num>
  <w:num w:numId="5" w16cid:durableId="4179439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42233722">
    <w:abstractNumId w:val="39"/>
  </w:num>
  <w:num w:numId="7" w16cid:durableId="1849757307">
    <w:abstractNumId w:val="12"/>
  </w:num>
  <w:num w:numId="8" w16cid:durableId="1971594568">
    <w:abstractNumId w:val="40"/>
  </w:num>
  <w:num w:numId="9" w16cid:durableId="760370886">
    <w:abstractNumId w:val="7"/>
  </w:num>
  <w:num w:numId="10" w16cid:durableId="774909679">
    <w:abstractNumId w:val="34"/>
  </w:num>
  <w:num w:numId="11" w16cid:durableId="279992086">
    <w:abstractNumId w:val="38"/>
  </w:num>
  <w:num w:numId="12" w16cid:durableId="1313801364">
    <w:abstractNumId w:val="37"/>
  </w:num>
  <w:num w:numId="13" w16cid:durableId="576980013">
    <w:abstractNumId w:val="4"/>
  </w:num>
  <w:num w:numId="14" w16cid:durableId="885724081">
    <w:abstractNumId w:val="9"/>
  </w:num>
  <w:num w:numId="15" w16cid:durableId="3601313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96502795">
    <w:abstractNumId w:val="18"/>
  </w:num>
  <w:num w:numId="17" w16cid:durableId="1202745867">
    <w:abstractNumId w:val="14"/>
  </w:num>
  <w:num w:numId="18" w16cid:durableId="1717969847">
    <w:abstractNumId w:val="1"/>
  </w:num>
  <w:num w:numId="19" w16cid:durableId="1263025563">
    <w:abstractNumId w:val="13"/>
  </w:num>
  <w:num w:numId="20" w16cid:durableId="1318147724">
    <w:abstractNumId w:val="20"/>
  </w:num>
  <w:num w:numId="21" w16cid:durableId="696350983">
    <w:abstractNumId w:val="27"/>
  </w:num>
  <w:num w:numId="22" w16cid:durableId="21169575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853307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150234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59463935">
    <w:abstractNumId w:val="3"/>
  </w:num>
  <w:num w:numId="26" w16cid:durableId="583998742">
    <w:abstractNumId w:val="19"/>
  </w:num>
  <w:num w:numId="27" w16cid:durableId="1414206552">
    <w:abstractNumId w:val="17"/>
  </w:num>
  <w:num w:numId="28" w16cid:durableId="1499155464">
    <w:abstractNumId w:val="25"/>
  </w:num>
  <w:num w:numId="29" w16cid:durableId="1863547418">
    <w:abstractNumId w:val="25"/>
  </w:num>
  <w:num w:numId="30" w16cid:durableId="573246198">
    <w:abstractNumId w:val="0"/>
  </w:num>
  <w:num w:numId="31" w16cid:durableId="1811437542">
    <w:abstractNumId w:val="28"/>
  </w:num>
  <w:num w:numId="32" w16cid:durableId="310868555">
    <w:abstractNumId w:val="5"/>
  </w:num>
  <w:num w:numId="33" w16cid:durableId="1955746149">
    <w:abstractNumId w:val="29"/>
  </w:num>
  <w:num w:numId="34" w16cid:durableId="609631584">
    <w:abstractNumId w:val="22"/>
  </w:num>
  <w:num w:numId="35" w16cid:durableId="925502729">
    <w:abstractNumId w:val="30"/>
  </w:num>
  <w:num w:numId="36" w16cid:durableId="2126382786">
    <w:abstractNumId w:val="36"/>
  </w:num>
  <w:num w:numId="37" w16cid:durableId="2109233258">
    <w:abstractNumId w:val="10"/>
  </w:num>
  <w:num w:numId="38" w16cid:durableId="994602188">
    <w:abstractNumId w:val="15"/>
  </w:num>
  <w:num w:numId="39" w16cid:durableId="597373950">
    <w:abstractNumId w:val="26"/>
  </w:num>
  <w:num w:numId="40" w16cid:durableId="155808050">
    <w:abstractNumId w:val="31"/>
  </w:num>
  <w:num w:numId="41" w16cid:durableId="935870872">
    <w:abstractNumId w:val="16"/>
  </w:num>
  <w:num w:numId="42" w16cid:durableId="1595630672">
    <w:abstractNumId w:val="21"/>
  </w:num>
  <w:num w:numId="43" w16cid:durableId="271404343">
    <w:abstractNumId w:val="11"/>
  </w:num>
  <w:num w:numId="44" w16cid:durableId="20972470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DC9"/>
    <w:rsid w:val="000007B6"/>
    <w:rsid w:val="00003297"/>
    <w:rsid w:val="00004968"/>
    <w:rsid w:val="00016ADB"/>
    <w:rsid w:val="00032DC9"/>
    <w:rsid w:val="00037FAB"/>
    <w:rsid w:val="000442C0"/>
    <w:rsid w:val="00072200"/>
    <w:rsid w:val="00084331"/>
    <w:rsid w:val="00090427"/>
    <w:rsid w:val="000954AD"/>
    <w:rsid w:val="00097984"/>
    <w:rsid w:val="000A0916"/>
    <w:rsid w:val="000B2FA8"/>
    <w:rsid w:val="000D0E40"/>
    <w:rsid w:val="000D28D7"/>
    <w:rsid w:val="000D586C"/>
    <w:rsid w:val="000D7482"/>
    <w:rsid w:val="000F15A3"/>
    <w:rsid w:val="000F749B"/>
    <w:rsid w:val="001075AB"/>
    <w:rsid w:val="00116DA3"/>
    <w:rsid w:val="00141C0F"/>
    <w:rsid w:val="00144EE6"/>
    <w:rsid w:val="0014611B"/>
    <w:rsid w:val="0016229B"/>
    <w:rsid w:val="00165B17"/>
    <w:rsid w:val="001677A2"/>
    <w:rsid w:val="00180FEB"/>
    <w:rsid w:val="001975DF"/>
    <w:rsid w:val="001A0E23"/>
    <w:rsid w:val="001A526A"/>
    <w:rsid w:val="001A5AA3"/>
    <w:rsid w:val="001A7939"/>
    <w:rsid w:val="001C3B6C"/>
    <w:rsid w:val="001D4920"/>
    <w:rsid w:val="00206EC2"/>
    <w:rsid w:val="00207956"/>
    <w:rsid w:val="00227858"/>
    <w:rsid w:val="00233730"/>
    <w:rsid w:val="002507DD"/>
    <w:rsid w:val="002527F3"/>
    <w:rsid w:val="002539A5"/>
    <w:rsid w:val="002760BF"/>
    <w:rsid w:val="00283265"/>
    <w:rsid w:val="002961F3"/>
    <w:rsid w:val="002A748D"/>
    <w:rsid w:val="002B1428"/>
    <w:rsid w:val="002B326A"/>
    <w:rsid w:val="002E5730"/>
    <w:rsid w:val="002E607F"/>
    <w:rsid w:val="0031760A"/>
    <w:rsid w:val="00321742"/>
    <w:rsid w:val="00321D99"/>
    <w:rsid w:val="00322188"/>
    <w:rsid w:val="00326E08"/>
    <w:rsid w:val="003276F1"/>
    <w:rsid w:val="00340578"/>
    <w:rsid w:val="003448ED"/>
    <w:rsid w:val="00375601"/>
    <w:rsid w:val="003803B6"/>
    <w:rsid w:val="00393FE4"/>
    <w:rsid w:val="0039499E"/>
    <w:rsid w:val="003A1B70"/>
    <w:rsid w:val="003A3D41"/>
    <w:rsid w:val="003A628D"/>
    <w:rsid w:val="003C27EC"/>
    <w:rsid w:val="003C361A"/>
    <w:rsid w:val="003C7D39"/>
    <w:rsid w:val="003F6EA1"/>
    <w:rsid w:val="004057E5"/>
    <w:rsid w:val="00421098"/>
    <w:rsid w:val="00423FCC"/>
    <w:rsid w:val="00457310"/>
    <w:rsid w:val="00460F46"/>
    <w:rsid w:val="00474D48"/>
    <w:rsid w:val="00482CB8"/>
    <w:rsid w:val="004A0AA5"/>
    <w:rsid w:val="004A220D"/>
    <w:rsid w:val="004C5E2E"/>
    <w:rsid w:val="004D5BEE"/>
    <w:rsid w:val="004F114F"/>
    <w:rsid w:val="004F28AA"/>
    <w:rsid w:val="00507C0B"/>
    <w:rsid w:val="00512591"/>
    <w:rsid w:val="00517AF2"/>
    <w:rsid w:val="00520F8F"/>
    <w:rsid w:val="00520FD0"/>
    <w:rsid w:val="00523164"/>
    <w:rsid w:val="005268E7"/>
    <w:rsid w:val="005409DA"/>
    <w:rsid w:val="00551B73"/>
    <w:rsid w:val="00554A8B"/>
    <w:rsid w:val="00582995"/>
    <w:rsid w:val="00582FFF"/>
    <w:rsid w:val="00585AAE"/>
    <w:rsid w:val="005918F3"/>
    <w:rsid w:val="00596FFA"/>
    <w:rsid w:val="005A497B"/>
    <w:rsid w:val="005B68D5"/>
    <w:rsid w:val="005B69A1"/>
    <w:rsid w:val="005C32EB"/>
    <w:rsid w:val="005E0BAC"/>
    <w:rsid w:val="005E494A"/>
    <w:rsid w:val="005F423C"/>
    <w:rsid w:val="005F7466"/>
    <w:rsid w:val="0062376A"/>
    <w:rsid w:val="006345CA"/>
    <w:rsid w:val="00635978"/>
    <w:rsid w:val="00640105"/>
    <w:rsid w:val="006415AE"/>
    <w:rsid w:val="00647374"/>
    <w:rsid w:val="006614CA"/>
    <w:rsid w:val="00684842"/>
    <w:rsid w:val="00690278"/>
    <w:rsid w:val="006B18E0"/>
    <w:rsid w:val="006B35BE"/>
    <w:rsid w:val="006B539E"/>
    <w:rsid w:val="006B7780"/>
    <w:rsid w:val="006C017B"/>
    <w:rsid w:val="006E2530"/>
    <w:rsid w:val="006E25D5"/>
    <w:rsid w:val="006F2D48"/>
    <w:rsid w:val="00700310"/>
    <w:rsid w:val="00700CCF"/>
    <w:rsid w:val="007041AE"/>
    <w:rsid w:val="00726C04"/>
    <w:rsid w:val="00741F15"/>
    <w:rsid w:val="007A2BCD"/>
    <w:rsid w:val="007A7B0A"/>
    <w:rsid w:val="007B4820"/>
    <w:rsid w:val="007B5DB2"/>
    <w:rsid w:val="007D2CB0"/>
    <w:rsid w:val="007F010A"/>
    <w:rsid w:val="007F2909"/>
    <w:rsid w:val="008019D6"/>
    <w:rsid w:val="00805A9B"/>
    <w:rsid w:val="00806A85"/>
    <w:rsid w:val="00820B3A"/>
    <w:rsid w:val="008316CE"/>
    <w:rsid w:val="008518CF"/>
    <w:rsid w:val="0085610E"/>
    <w:rsid w:val="0086385E"/>
    <w:rsid w:val="00871AB0"/>
    <w:rsid w:val="0088706B"/>
    <w:rsid w:val="00895104"/>
    <w:rsid w:val="008B18D0"/>
    <w:rsid w:val="008B6F0B"/>
    <w:rsid w:val="008C01BF"/>
    <w:rsid w:val="008D6ADC"/>
    <w:rsid w:val="008E042D"/>
    <w:rsid w:val="008E1B3B"/>
    <w:rsid w:val="009018DD"/>
    <w:rsid w:val="00930A18"/>
    <w:rsid w:val="009371F9"/>
    <w:rsid w:val="00943CEE"/>
    <w:rsid w:val="009549B5"/>
    <w:rsid w:val="00961A50"/>
    <w:rsid w:val="00966797"/>
    <w:rsid w:val="009813A4"/>
    <w:rsid w:val="00986653"/>
    <w:rsid w:val="009877A3"/>
    <w:rsid w:val="00997E16"/>
    <w:rsid w:val="009B50BA"/>
    <w:rsid w:val="009B740A"/>
    <w:rsid w:val="009C6194"/>
    <w:rsid w:val="009D4C83"/>
    <w:rsid w:val="009E08E8"/>
    <w:rsid w:val="009E27AE"/>
    <w:rsid w:val="009E3AD5"/>
    <w:rsid w:val="009E4A79"/>
    <w:rsid w:val="00A02FD1"/>
    <w:rsid w:val="00A05932"/>
    <w:rsid w:val="00A1396B"/>
    <w:rsid w:val="00A26883"/>
    <w:rsid w:val="00A52B58"/>
    <w:rsid w:val="00A54A06"/>
    <w:rsid w:val="00A66A8D"/>
    <w:rsid w:val="00A75B7E"/>
    <w:rsid w:val="00A81286"/>
    <w:rsid w:val="00A87161"/>
    <w:rsid w:val="00A871AE"/>
    <w:rsid w:val="00A978DA"/>
    <w:rsid w:val="00AA54E4"/>
    <w:rsid w:val="00AB3636"/>
    <w:rsid w:val="00AB67EF"/>
    <w:rsid w:val="00AB754B"/>
    <w:rsid w:val="00AF2477"/>
    <w:rsid w:val="00AF2EBC"/>
    <w:rsid w:val="00B036CA"/>
    <w:rsid w:val="00B1119B"/>
    <w:rsid w:val="00B262B1"/>
    <w:rsid w:val="00B26626"/>
    <w:rsid w:val="00B2740C"/>
    <w:rsid w:val="00B672C3"/>
    <w:rsid w:val="00B73C24"/>
    <w:rsid w:val="00B97D10"/>
    <w:rsid w:val="00BB6E89"/>
    <w:rsid w:val="00BD494D"/>
    <w:rsid w:val="00BF73BE"/>
    <w:rsid w:val="00C11FD7"/>
    <w:rsid w:val="00C154F0"/>
    <w:rsid w:val="00C17A95"/>
    <w:rsid w:val="00C25C73"/>
    <w:rsid w:val="00C30BDB"/>
    <w:rsid w:val="00C402C7"/>
    <w:rsid w:val="00C50AFB"/>
    <w:rsid w:val="00C55464"/>
    <w:rsid w:val="00C62812"/>
    <w:rsid w:val="00C63BD1"/>
    <w:rsid w:val="00C70951"/>
    <w:rsid w:val="00C75CF3"/>
    <w:rsid w:val="00C92B9D"/>
    <w:rsid w:val="00CB6CD9"/>
    <w:rsid w:val="00CC72BA"/>
    <w:rsid w:val="00CD716D"/>
    <w:rsid w:val="00CF3887"/>
    <w:rsid w:val="00D10F3F"/>
    <w:rsid w:val="00D1129E"/>
    <w:rsid w:val="00D13C3C"/>
    <w:rsid w:val="00D16559"/>
    <w:rsid w:val="00D1717F"/>
    <w:rsid w:val="00D46FCB"/>
    <w:rsid w:val="00D627BA"/>
    <w:rsid w:val="00D6586D"/>
    <w:rsid w:val="00D66ABD"/>
    <w:rsid w:val="00D909CB"/>
    <w:rsid w:val="00DA0E99"/>
    <w:rsid w:val="00DB2FB0"/>
    <w:rsid w:val="00DB3DAA"/>
    <w:rsid w:val="00DC1EBF"/>
    <w:rsid w:val="00DD0DE0"/>
    <w:rsid w:val="00DF1813"/>
    <w:rsid w:val="00DF5E22"/>
    <w:rsid w:val="00DF6D4F"/>
    <w:rsid w:val="00E02EF7"/>
    <w:rsid w:val="00E02F08"/>
    <w:rsid w:val="00E23437"/>
    <w:rsid w:val="00E3403E"/>
    <w:rsid w:val="00E6263C"/>
    <w:rsid w:val="00E652A8"/>
    <w:rsid w:val="00E679F2"/>
    <w:rsid w:val="00E7044D"/>
    <w:rsid w:val="00E87324"/>
    <w:rsid w:val="00E87D5B"/>
    <w:rsid w:val="00E93304"/>
    <w:rsid w:val="00EB0E94"/>
    <w:rsid w:val="00EB57E9"/>
    <w:rsid w:val="00EE3197"/>
    <w:rsid w:val="00EE6515"/>
    <w:rsid w:val="00F115C0"/>
    <w:rsid w:val="00F17847"/>
    <w:rsid w:val="00F1785B"/>
    <w:rsid w:val="00F234B9"/>
    <w:rsid w:val="00F278CE"/>
    <w:rsid w:val="00F608B1"/>
    <w:rsid w:val="00F70AD8"/>
    <w:rsid w:val="00F818EA"/>
    <w:rsid w:val="00F94914"/>
    <w:rsid w:val="00FA7095"/>
    <w:rsid w:val="00FD5294"/>
    <w:rsid w:val="00FE0CE6"/>
    <w:rsid w:val="00FE75CF"/>
    <w:rsid w:val="00FF2545"/>
    <w:rsid w:val="00FF37C6"/>
    <w:rsid w:val="00FF439E"/>
    <w:rsid w:val="00FF43EE"/>
    <w:rsid w:val="00FF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941D4"/>
  <w15:chartTrackingRefBased/>
  <w15:docId w15:val="{F09FA6B0-7507-4B9A-AB49-0B74ECA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DC9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74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2D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3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2DC9"/>
    <w:rPr>
      <w:rFonts w:ascii="Calibri" w:eastAsia="Calibri" w:hAnsi="Calibri" w:cs="Times New Roman"/>
    </w:rPr>
  </w:style>
  <w:style w:type="paragraph" w:customStyle="1" w:styleId="Default">
    <w:name w:val="Default"/>
    <w:qFormat/>
    <w:rsid w:val="00032D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32DC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032DC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9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09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09D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9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9D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DA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60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2">
    <w:name w:val="Zaimportowany styl 2"/>
    <w:rsid w:val="00F608B1"/>
    <w:pPr>
      <w:numPr>
        <w:numId w:val="16"/>
      </w:numPr>
    </w:pPr>
  </w:style>
  <w:style w:type="numbering" w:customStyle="1" w:styleId="Zaimportowanystyl8">
    <w:name w:val="Zaimportowany styl 8"/>
    <w:rsid w:val="00F608B1"/>
    <w:pPr>
      <w:numPr>
        <w:numId w:val="18"/>
      </w:numPr>
    </w:pPr>
  </w:style>
  <w:style w:type="paragraph" w:customStyle="1" w:styleId="default0">
    <w:name w:val="default"/>
    <w:basedOn w:val="Normalny"/>
    <w:rsid w:val="00930A18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3F6EA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6EA1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2832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07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?ty 21"/>
    <w:basedOn w:val="Normalny"/>
    <w:rsid w:val="00741F15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1065"/>
      <w:jc w:val="both"/>
      <w:textAlignment w:val="baseline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A74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FFD12-1CC9-DD47-83EF-5180BF571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7</Pages>
  <Words>2468</Words>
  <Characters>14813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Innocer</dc:creator>
  <cp:keywords/>
  <dc:description/>
  <cp:lastModifiedBy>Anna Dmowska</cp:lastModifiedBy>
  <cp:revision>59</cp:revision>
  <dcterms:created xsi:type="dcterms:W3CDTF">2024-10-08T18:55:00Z</dcterms:created>
  <dcterms:modified xsi:type="dcterms:W3CDTF">2025-04-10T13:35:00Z</dcterms:modified>
</cp:coreProperties>
</file>